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CDBDD" w14:textId="77777777" w:rsidR="00E04EFF" w:rsidRPr="00934864" w:rsidRDefault="00E04EFF" w:rsidP="00E04EFF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bookmarkStart w:id="0" w:name="_GoBack"/>
      <w:bookmarkEnd w:id="0"/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 w:rsidRPr="00934864">
        <w:rPr>
          <w:rFonts w:asciiTheme="minorHAnsi" w:eastAsia="標楷體" w:hAnsiTheme="minorHAnsi"/>
          <w:color w:val="FF0000"/>
        </w:rPr>
        <w:t>7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14:paraId="4DC9F189" w14:textId="46FD2FC4" w:rsidR="00D039C3" w:rsidRPr="00F45DB3" w:rsidRDefault="00D039C3" w:rsidP="001B7686">
      <w:pPr>
        <w:pStyle w:val="a3"/>
        <w:widowControl/>
        <w:jc w:val="center"/>
        <w:rPr>
          <w:rFonts w:ascii="標楷體" w:eastAsia="標楷體" w:hAnsi="標楷體"/>
          <w:b/>
          <w:sz w:val="32"/>
        </w:rPr>
      </w:pPr>
      <w:r w:rsidRPr="00F45DB3">
        <w:rPr>
          <w:rFonts w:ascii="標楷體" w:eastAsia="標楷體" w:hAnsi="標楷體"/>
          <w:b/>
          <w:sz w:val="32"/>
        </w:rPr>
        <w:t>臺北市私立靜修中學109學年度藝術領域</w:t>
      </w:r>
      <w:r w:rsidR="00961FC2" w:rsidRPr="00F45DB3">
        <w:rPr>
          <w:rFonts w:ascii="標楷體" w:eastAsia="標楷體" w:hAnsi="標楷體" w:hint="eastAsia"/>
          <w:b/>
          <w:sz w:val="32"/>
        </w:rPr>
        <w:t>/</w:t>
      </w:r>
      <w:r w:rsidRPr="00F45DB3">
        <w:rPr>
          <w:rFonts w:ascii="標楷體" w:eastAsia="標楷體" w:hAnsi="標楷體"/>
          <w:b/>
          <w:sz w:val="32"/>
        </w:rPr>
        <w:t>視覺藝術課程計畫</w:t>
      </w:r>
    </w:p>
    <w:p w14:paraId="43081183" w14:textId="77777777" w:rsidR="005D4248" w:rsidRPr="00A46DF3" w:rsidRDefault="005D4248" w:rsidP="001B7686">
      <w:pPr>
        <w:widowControl/>
        <w:rPr>
          <w:rFonts w:asciiTheme="majorEastAsia" w:eastAsiaTheme="majorEastAsia" w:hAnsiTheme="majorEastAsia"/>
        </w:rPr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1460"/>
        <w:gridCol w:w="1342"/>
        <w:gridCol w:w="2409"/>
        <w:gridCol w:w="2454"/>
        <w:gridCol w:w="381"/>
        <w:gridCol w:w="328"/>
        <w:gridCol w:w="2791"/>
        <w:gridCol w:w="1276"/>
        <w:gridCol w:w="1275"/>
        <w:gridCol w:w="851"/>
        <w:gridCol w:w="709"/>
        <w:gridCol w:w="845"/>
      </w:tblGrid>
      <w:tr w:rsidR="005D4248" w:rsidRPr="00F45DB3" w14:paraId="38BC2D61" w14:textId="77777777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14:paraId="2794B338" w14:textId="77777777" w:rsidR="005D4248" w:rsidRPr="00F45DB3" w:rsidRDefault="005D4248" w:rsidP="001B7686">
            <w:pPr>
              <w:widowControl/>
              <w:jc w:val="both"/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領域</w:t>
            </w:r>
            <w:r w:rsidRPr="00F45DB3">
              <w:rPr>
                <w:rFonts w:asciiTheme="minorHAnsi" w:eastAsia="標楷體" w:hAnsiTheme="minorHAnsi"/>
              </w:rPr>
              <w:t>/</w:t>
            </w:r>
            <w:r w:rsidRPr="00F45DB3">
              <w:rPr>
                <w:rFonts w:asciiTheme="minorHAnsi" w:eastAsia="標楷體" w:hAnsiTheme="minorHAnsi"/>
              </w:rPr>
              <w:t>科目</w:t>
            </w:r>
          </w:p>
        </w:tc>
        <w:tc>
          <w:tcPr>
            <w:tcW w:w="13319" w:type="dxa"/>
            <w:gridSpan w:val="10"/>
          </w:tcPr>
          <w:p w14:paraId="0EAC4303" w14:textId="77777777" w:rsidR="005D4248" w:rsidRPr="00F45DB3" w:rsidRDefault="005D4248" w:rsidP="001B7686">
            <w:pPr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國語文</w:t>
            </w: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英語文</w:t>
            </w: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數學</w:t>
            </w: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社會</w:t>
            </w:r>
            <w:r w:rsidRPr="00F45DB3">
              <w:rPr>
                <w:rFonts w:asciiTheme="minorHAnsi" w:eastAsia="標楷體" w:hAnsiTheme="minorHAnsi"/>
              </w:rPr>
              <w:t>(□</w:t>
            </w:r>
            <w:r w:rsidRPr="00F45DB3">
              <w:rPr>
                <w:rFonts w:asciiTheme="minorHAnsi" w:eastAsia="標楷體" w:hAnsiTheme="minorHAnsi"/>
              </w:rPr>
              <w:t>歷史</w:t>
            </w: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地理</w:t>
            </w: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公民與社會</w:t>
            </w:r>
            <w:r w:rsidRPr="00F45DB3">
              <w:rPr>
                <w:rFonts w:asciiTheme="minorHAnsi" w:eastAsia="標楷體" w:hAnsiTheme="minorHAnsi"/>
              </w:rPr>
              <w:t>)</w:t>
            </w:r>
          </w:p>
          <w:p w14:paraId="01939180" w14:textId="77777777" w:rsidR="005D4248" w:rsidRPr="00F45DB3" w:rsidRDefault="005D4248" w:rsidP="001B7686">
            <w:pPr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自然科學</w:t>
            </w:r>
            <w:r w:rsidRPr="00F45DB3">
              <w:rPr>
                <w:rFonts w:asciiTheme="minorHAnsi" w:eastAsia="標楷體" w:hAnsiTheme="minorHAnsi"/>
              </w:rPr>
              <w:t>(□</w:t>
            </w:r>
            <w:r w:rsidRPr="00F45DB3">
              <w:rPr>
                <w:rFonts w:asciiTheme="minorHAnsi" w:eastAsia="標楷體" w:hAnsiTheme="minorHAnsi"/>
              </w:rPr>
              <w:t>理化</w:t>
            </w: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生物</w:t>
            </w: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地球科學</w:t>
            </w:r>
            <w:r w:rsidRPr="00F45DB3">
              <w:rPr>
                <w:rFonts w:asciiTheme="minorHAnsi" w:eastAsia="標楷體" w:hAnsiTheme="minorHAnsi"/>
              </w:rPr>
              <w:t>)</w:t>
            </w:r>
          </w:p>
          <w:p w14:paraId="154192F3" w14:textId="5CB68DB0" w:rsidR="005D4248" w:rsidRPr="00F45DB3" w:rsidRDefault="00D039C3" w:rsidP="001B7686">
            <w:pPr>
              <w:rPr>
                <w:rFonts w:asciiTheme="minorHAnsi" w:eastAsia="標楷體" w:hAnsiTheme="minorHAnsi"/>
              </w:rPr>
            </w:pPr>
            <w:r w:rsidRPr="00F45DB3">
              <w:rPr>
                <w:rFonts w:ascii="細明體" w:eastAsia="細明體" w:hAnsi="細明體" w:cs="細明體" w:hint="eastAsia"/>
              </w:rPr>
              <w:t>█</w:t>
            </w:r>
            <w:r w:rsidR="005D4248" w:rsidRPr="00F45DB3">
              <w:rPr>
                <w:rFonts w:asciiTheme="minorHAnsi" w:eastAsia="標楷體" w:hAnsiTheme="minorHAnsi"/>
              </w:rPr>
              <w:t>藝術</w:t>
            </w:r>
            <w:r w:rsidR="005D4248" w:rsidRPr="00F45DB3">
              <w:rPr>
                <w:rFonts w:asciiTheme="minorHAnsi" w:eastAsia="標楷體" w:hAnsiTheme="minorHAnsi"/>
              </w:rPr>
              <w:t>(□</w:t>
            </w:r>
            <w:r w:rsidR="005D4248" w:rsidRPr="00F45DB3">
              <w:rPr>
                <w:rFonts w:asciiTheme="minorHAnsi" w:eastAsia="標楷體" w:hAnsiTheme="minorHAnsi"/>
              </w:rPr>
              <w:t>音樂</w:t>
            </w:r>
            <w:r w:rsidRPr="00F45DB3">
              <w:rPr>
                <w:rFonts w:ascii="細明體" w:eastAsia="細明體" w:hAnsi="細明體" w:cs="細明體" w:hint="eastAsia"/>
              </w:rPr>
              <w:t>█</w:t>
            </w:r>
            <w:r w:rsidR="005D4248" w:rsidRPr="00F45DB3">
              <w:rPr>
                <w:rFonts w:asciiTheme="minorHAnsi" w:eastAsia="標楷體" w:hAnsiTheme="minorHAnsi"/>
              </w:rPr>
              <w:t>視覺藝術</w:t>
            </w:r>
            <w:r w:rsidR="005D4248" w:rsidRPr="00F45DB3">
              <w:rPr>
                <w:rFonts w:asciiTheme="minorHAnsi" w:eastAsia="標楷體" w:hAnsiTheme="minorHAnsi"/>
              </w:rPr>
              <w:t>□</w:t>
            </w:r>
            <w:r w:rsidR="005D4248" w:rsidRPr="00F45DB3">
              <w:rPr>
                <w:rFonts w:asciiTheme="minorHAnsi" w:eastAsia="標楷體" w:hAnsiTheme="minorHAnsi"/>
              </w:rPr>
              <w:t>表演藝術</w:t>
            </w:r>
            <w:r w:rsidR="005D4248" w:rsidRPr="00F45DB3">
              <w:rPr>
                <w:rFonts w:asciiTheme="minorHAnsi" w:eastAsia="標楷體" w:hAnsiTheme="minorHAnsi"/>
              </w:rPr>
              <w:t>)</w:t>
            </w:r>
          </w:p>
          <w:p w14:paraId="0FAF37A4" w14:textId="77777777" w:rsidR="005D4248" w:rsidRPr="00F45DB3" w:rsidRDefault="005D4248" w:rsidP="001B7686">
            <w:pPr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綜合活動</w:t>
            </w:r>
            <w:r w:rsidRPr="00F45DB3">
              <w:rPr>
                <w:rFonts w:asciiTheme="minorHAnsi" w:eastAsia="標楷體" w:hAnsiTheme="minorHAnsi"/>
              </w:rPr>
              <w:t>(□</w:t>
            </w:r>
            <w:r w:rsidRPr="00F45DB3">
              <w:rPr>
                <w:rFonts w:asciiTheme="minorHAnsi" w:eastAsia="標楷體" w:hAnsiTheme="minorHAnsi"/>
              </w:rPr>
              <w:t>家政</w:t>
            </w: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童軍</w:t>
            </w: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輔導</w:t>
            </w:r>
            <w:r w:rsidRPr="00F45DB3">
              <w:rPr>
                <w:rFonts w:asciiTheme="minorHAnsi" w:eastAsia="標楷體" w:hAnsiTheme="minorHAnsi"/>
              </w:rPr>
              <w:t>)□</w:t>
            </w:r>
            <w:r w:rsidRPr="00F45DB3">
              <w:rPr>
                <w:rFonts w:asciiTheme="minorHAnsi" w:eastAsia="標楷體" w:hAnsiTheme="minorHAnsi"/>
              </w:rPr>
              <w:t>科技</w:t>
            </w:r>
            <w:r w:rsidRPr="00F45DB3">
              <w:rPr>
                <w:rFonts w:asciiTheme="minorHAnsi" w:eastAsia="標楷體" w:hAnsiTheme="minorHAnsi"/>
              </w:rPr>
              <w:t>(□</w:t>
            </w:r>
            <w:r w:rsidRPr="00F45DB3">
              <w:rPr>
                <w:rFonts w:asciiTheme="minorHAnsi" w:eastAsia="標楷體" w:hAnsiTheme="minorHAnsi"/>
              </w:rPr>
              <w:t>資訊科技</w:t>
            </w: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生活科技</w:t>
            </w:r>
            <w:r w:rsidRPr="00F45DB3">
              <w:rPr>
                <w:rFonts w:asciiTheme="minorHAnsi" w:eastAsia="標楷體" w:hAnsiTheme="minorHAnsi"/>
              </w:rPr>
              <w:t>)</w:t>
            </w:r>
          </w:p>
          <w:p w14:paraId="4FF658DE" w14:textId="77777777" w:rsidR="005D4248" w:rsidRPr="00F45DB3" w:rsidRDefault="005D4248" w:rsidP="001B7686">
            <w:pPr>
              <w:widowControl/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健康與體育</w:t>
            </w:r>
            <w:r w:rsidRPr="00F45DB3">
              <w:rPr>
                <w:rFonts w:asciiTheme="minorHAnsi" w:eastAsia="標楷體" w:hAnsiTheme="minorHAnsi"/>
              </w:rPr>
              <w:t>(□</w:t>
            </w:r>
            <w:r w:rsidRPr="00F45DB3">
              <w:rPr>
                <w:rFonts w:asciiTheme="minorHAnsi" w:eastAsia="標楷體" w:hAnsiTheme="minorHAnsi"/>
              </w:rPr>
              <w:t>健康教育</w:t>
            </w: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體育</w:t>
            </w:r>
            <w:r w:rsidRPr="00F45DB3">
              <w:rPr>
                <w:rFonts w:asciiTheme="minorHAnsi" w:eastAsia="標楷體" w:hAnsiTheme="minorHAnsi"/>
              </w:rPr>
              <w:t>)</w:t>
            </w:r>
          </w:p>
        </w:tc>
      </w:tr>
      <w:tr w:rsidR="005D4248" w:rsidRPr="00F45DB3" w14:paraId="2F273EEF" w14:textId="77777777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14:paraId="2625B39D" w14:textId="77777777" w:rsidR="005D4248" w:rsidRPr="00F45DB3" w:rsidRDefault="005D4248" w:rsidP="001B7686">
            <w:pPr>
              <w:widowControl/>
              <w:jc w:val="both"/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3319" w:type="dxa"/>
            <w:gridSpan w:val="10"/>
          </w:tcPr>
          <w:p w14:paraId="0F684B8E" w14:textId="1344C051" w:rsidR="005D4248" w:rsidRPr="00F45DB3" w:rsidRDefault="00D039C3" w:rsidP="001B7686">
            <w:pPr>
              <w:widowControl/>
              <w:rPr>
                <w:rFonts w:asciiTheme="minorHAnsi" w:eastAsia="標楷體" w:hAnsiTheme="minorHAnsi"/>
              </w:rPr>
            </w:pPr>
            <w:r w:rsidRPr="00F45DB3">
              <w:rPr>
                <w:rFonts w:ascii="細明體" w:eastAsia="細明體" w:hAnsi="細明體" w:cs="細明體" w:hint="eastAsia"/>
              </w:rPr>
              <w:t>█</w:t>
            </w:r>
            <w:r w:rsidR="005D4248" w:rsidRPr="00F45DB3">
              <w:rPr>
                <w:rFonts w:asciiTheme="minorHAnsi" w:eastAsia="標楷體" w:hAnsiTheme="minorHAnsi"/>
              </w:rPr>
              <w:t>7</w:t>
            </w:r>
            <w:r w:rsidR="005D4248" w:rsidRPr="00F45DB3">
              <w:rPr>
                <w:rFonts w:asciiTheme="minorHAnsi" w:eastAsia="標楷體" w:hAnsiTheme="minorHAnsi"/>
              </w:rPr>
              <w:t>年級</w:t>
            </w:r>
            <w:r w:rsidR="005D4248" w:rsidRPr="00F45DB3">
              <w:rPr>
                <w:rFonts w:asciiTheme="minorHAnsi" w:eastAsia="標楷體" w:hAnsiTheme="minorHAnsi"/>
              </w:rPr>
              <w:t>□8</w:t>
            </w:r>
            <w:r w:rsidR="005D4248" w:rsidRPr="00F45DB3">
              <w:rPr>
                <w:rFonts w:asciiTheme="minorHAnsi" w:eastAsia="標楷體" w:hAnsiTheme="minorHAnsi"/>
              </w:rPr>
              <w:t>年級</w:t>
            </w:r>
            <w:r w:rsidR="005D4248" w:rsidRPr="00F45DB3">
              <w:rPr>
                <w:rFonts w:asciiTheme="minorHAnsi" w:eastAsia="標楷體" w:hAnsiTheme="minorHAnsi"/>
              </w:rPr>
              <w:t>□ 9</w:t>
            </w:r>
            <w:r w:rsidR="005D4248" w:rsidRPr="00F45DB3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RPr="00F45DB3" w14:paraId="7D5A18EB" w14:textId="77777777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14:paraId="0FA62115" w14:textId="77777777" w:rsidR="005D4248" w:rsidRPr="00F45DB3" w:rsidRDefault="005D4248" w:rsidP="001B7686">
            <w:pPr>
              <w:widowControl/>
              <w:jc w:val="both"/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教材版本</w:t>
            </w:r>
          </w:p>
        </w:tc>
        <w:tc>
          <w:tcPr>
            <w:tcW w:w="4863" w:type="dxa"/>
            <w:gridSpan w:val="2"/>
          </w:tcPr>
          <w:p w14:paraId="734FD654" w14:textId="77777777" w:rsidR="005D4248" w:rsidRPr="00F45DB3" w:rsidRDefault="005D4248" w:rsidP="001B7686">
            <w:pPr>
              <w:widowControl/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□</w:t>
            </w:r>
            <w:r w:rsidRPr="00F45DB3">
              <w:rPr>
                <w:rFonts w:asciiTheme="minorHAnsi" w:eastAsia="標楷體" w:hAnsiTheme="minorHAnsi"/>
              </w:rPr>
              <w:t>選用教科書</w:t>
            </w:r>
            <w:r w:rsidRPr="00F45DB3">
              <w:rPr>
                <w:rFonts w:asciiTheme="minorHAnsi" w:eastAsia="標楷體" w:hAnsiTheme="minorHAnsi"/>
              </w:rPr>
              <w:t>:</w:t>
            </w:r>
            <w:r w:rsidRPr="00F45DB3">
              <w:rPr>
                <w:rFonts w:asciiTheme="minorHAnsi" w:eastAsia="標楷體" w:hAnsiTheme="minorHAnsi"/>
                <w:u w:val="single"/>
              </w:rPr>
              <w:t xml:space="preserve">     </w:t>
            </w:r>
            <w:r w:rsidRPr="00F45DB3">
              <w:rPr>
                <w:rFonts w:asciiTheme="minorHAnsi" w:eastAsia="標楷體" w:hAnsiTheme="minorHAnsi"/>
              </w:rPr>
              <w:t>版</w:t>
            </w:r>
            <w:r w:rsidRPr="00F45DB3">
              <w:rPr>
                <w:rFonts w:asciiTheme="minorHAnsi" w:eastAsia="標楷體" w:hAnsiTheme="minorHAnsi"/>
              </w:rPr>
              <w:t xml:space="preserve"> </w:t>
            </w:r>
          </w:p>
          <w:p w14:paraId="58DE3B17" w14:textId="46188910" w:rsidR="005D4248" w:rsidRPr="00F45DB3" w:rsidRDefault="00D039C3" w:rsidP="001B7686">
            <w:pPr>
              <w:widowControl/>
              <w:rPr>
                <w:rFonts w:asciiTheme="minorHAnsi" w:eastAsia="標楷體" w:hAnsiTheme="minorHAnsi"/>
              </w:rPr>
            </w:pPr>
            <w:r w:rsidRPr="00F45DB3">
              <w:rPr>
                <w:rFonts w:ascii="細明體" w:eastAsia="細明體" w:hAnsi="細明體" w:cs="細明體" w:hint="eastAsia"/>
              </w:rPr>
              <w:t>█</w:t>
            </w:r>
            <w:r w:rsidR="005D4248" w:rsidRPr="00F45DB3">
              <w:rPr>
                <w:rFonts w:asciiTheme="minorHAnsi" w:eastAsia="標楷體" w:hAnsiTheme="minorHAnsi"/>
              </w:rPr>
              <w:t>自編教材</w:t>
            </w:r>
            <w:r w:rsidR="005D4248" w:rsidRPr="00F45DB3">
              <w:rPr>
                <w:rFonts w:asciiTheme="minorHAnsi" w:eastAsia="標楷體" w:hAnsiTheme="minorHAnsi"/>
              </w:rPr>
              <w:t>(</w:t>
            </w:r>
            <w:r w:rsidR="005D4248" w:rsidRPr="00F45DB3">
              <w:rPr>
                <w:rFonts w:asciiTheme="minorHAnsi" w:eastAsia="標楷體" w:hAnsiTheme="minorHAnsi"/>
              </w:rPr>
              <w:t>經課發會通過</w:t>
            </w:r>
            <w:r w:rsidR="005D4248" w:rsidRPr="00F45DB3">
              <w:rPr>
                <w:rFonts w:asciiTheme="minorHAnsi" w:eastAsia="標楷體" w:hAnsiTheme="minorHAnsi"/>
              </w:rPr>
              <w:t>)</w:t>
            </w:r>
          </w:p>
        </w:tc>
        <w:tc>
          <w:tcPr>
            <w:tcW w:w="709" w:type="dxa"/>
            <w:gridSpan w:val="2"/>
          </w:tcPr>
          <w:p w14:paraId="608DD4D1" w14:textId="77777777" w:rsidR="005D4248" w:rsidRPr="00F45DB3" w:rsidRDefault="005D4248" w:rsidP="001B7686">
            <w:pPr>
              <w:widowControl/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  <w:color w:val="000000"/>
              </w:rPr>
              <w:t>節數</w:t>
            </w:r>
          </w:p>
        </w:tc>
        <w:tc>
          <w:tcPr>
            <w:tcW w:w="7747" w:type="dxa"/>
            <w:gridSpan w:val="6"/>
          </w:tcPr>
          <w:p w14:paraId="3EAFE7BD" w14:textId="7C9EE53B" w:rsidR="005D4248" w:rsidRPr="00F45DB3" w:rsidRDefault="0024709A" w:rsidP="001B7686">
            <w:pPr>
              <w:widowControl/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  <w:color w:val="000000"/>
              </w:rPr>
              <w:t>每週</w:t>
            </w:r>
            <w:r w:rsidRPr="00F45DB3">
              <w:rPr>
                <w:rFonts w:asciiTheme="minorHAnsi" w:eastAsia="標楷體" w:hAnsiTheme="minorHAnsi"/>
                <w:color w:val="000000"/>
              </w:rPr>
              <w:t xml:space="preserve"> 1 </w:t>
            </w:r>
            <w:r w:rsidRPr="00F45DB3">
              <w:rPr>
                <w:rFonts w:asciiTheme="minorHAnsi" w:eastAsia="標楷體" w:hAnsiTheme="minorHAnsi"/>
                <w:color w:val="000000"/>
              </w:rPr>
              <w:t>節，</w:t>
            </w:r>
            <w:r w:rsidRPr="00F45DB3">
              <w:rPr>
                <w:rFonts w:asciiTheme="minorHAnsi" w:eastAsia="標楷體" w:hAnsiTheme="minorHAnsi"/>
                <w:color w:val="000000" w:themeColor="text1"/>
              </w:rPr>
              <w:t>上下學期，</w:t>
            </w:r>
            <w:r w:rsidRPr="00F45DB3">
              <w:rPr>
                <w:rFonts w:asciiTheme="minorHAnsi" w:eastAsia="標楷體" w:hAnsiTheme="minorHAnsi"/>
                <w:color w:val="000000"/>
              </w:rPr>
              <w:t>共計</w:t>
            </w:r>
            <w:r w:rsidRPr="00F45DB3">
              <w:rPr>
                <w:rFonts w:asciiTheme="minorHAnsi" w:eastAsia="標楷體" w:hAnsiTheme="minorHAnsi"/>
                <w:color w:val="000000"/>
              </w:rPr>
              <w:t xml:space="preserve">  42  </w:t>
            </w:r>
            <w:r w:rsidRPr="00F45DB3">
              <w:rPr>
                <w:rFonts w:asciiTheme="minorHAnsi" w:eastAsia="標楷體" w:hAnsiTheme="minorHAnsi"/>
                <w:color w:val="000000"/>
              </w:rPr>
              <w:t>節</w:t>
            </w:r>
          </w:p>
        </w:tc>
      </w:tr>
      <w:tr w:rsidR="007201F8" w:rsidRPr="00F45DB3" w14:paraId="487884D3" w14:textId="77777777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14:paraId="047AF8B8" w14:textId="77777777" w:rsidR="007201F8" w:rsidRPr="00F45DB3" w:rsidRDefault="007201F8" w:rsidP="001B768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領域核心素養</w:t>
            </w:r>
          </w:p>
        </w:tc>
        <w:tc>
          <w:tcPr>
            <w:tcW w:w="13319" w:type="dxa"/>
            <w:gridSpan w:val="10"/>
          </w:tcPr>
          <w:p w14:paraId="09B283B0" w14:textId="77777777" w:rsidR="004B6578" w:rsidRPr="00F45DB3" w:rsidRDefault="007201F8" w:rsidP="001B7686">
            <w:pPr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藝</w:t>
            </w:r>
            <w:r w:rsidRPr="00F45DB3">
              <w:rPr>
                <w:rFonts w:asciiTheme="minorHAnsi" w:eastAsia="標楷體" w:hAnsiTheme="minorHAnsi"/>
              </w:rPr>
              <w:t xml:space="preserve">-J-A1 </w:t>
            </w:r>
            <w:r w:rsidRPr="00F45DB3">
              <w:rPr>
                <w:rFonts w:asciiTheme="minorHAnsi" w:eastAsia="標楷體" w:hAnsiTheme="minorHAnsi"/>
              </w:rPr>
              <w:t>參與藝術活動，增進美感知能。</w:t>
            </w:r>
          </w:p>
          <w:p w14:paraId="088476BF" w14:textId="77777777" w:rsidR="001B7686" w:rsidRPr="00F45DB3" w:rsidRDefault="007201F8" w:rsidP="001B7686">
            <w:pPr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藝</w:t>
            </w:r>
            <w:r w:rsidRPr="00F45DB3">
              <w:rPr>
                <w:rFonts w:asciiTheme="minorHAnsi" w:eastAsia="標楷體" w:hAnsiTheme="minorHAnsi"/>
              </w:rPr>
              <w:t xml:space="preserve">-J-A2 </w:t>
            </w:r>
            <w:r w:rsidRPr="00F45DB3">
              <w:rPr>
                <w:rFonts w:asciiTheme="minorHAnsi" w:eastAsia="標楷體" w:hAnsiTheme="minorHAnsi"/>
              </w:rPr>
              <w:t>嘗試設計思考，探索藝術實踐解決問題的途徑。</w:t>
            </w:r>
          </w:p>
          <w:p w14:paraId="1E4DB90C" w14:textId="4EA91094" w:rsidR="001B7686" w:rsidRPr="00F45DB3" w:rsidRDefault="007201F8" w:rsidP="001B7686">
            <w:pPr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藝</w:t>
            </w:r>
            <w:r w:rsidRPr="00F45DB3">
              <w:rPr>
                <w:rFonts w:asciiTheme="minorHAnsi" w:eastAsia="標楷體" w:hAnsiTheme="minorHAnsi"/>
              </w:rPr>
              <w:t xml:space="preserve">-J-A3 </w:t>
            </w:r>
            <w:r w:rsidRPr="00F45DB3">
              <w:rPr>
                <w:rFonts w:asciiTheme="minorHAnsi" w:eastAsia="標楷體" w:hAnsiTheme="minorHAnsi"/>
              </w:rPr>
              <w:t>嘗試規劃與執行</w:t>
            </w:r>
            <w:r w:rsidRPr="00F45DB3">
              <w:rPr>
                <w:rFonts w:asciiTheme="minorHAnsi" w:eastAsia="標楷體" w:hAnsiTheme="minorHAnsi"/>
              </w:rPr>
              <w:t xml:space="preserve"> </w:t>
            </w:r>
            <w:r w:rsidRPr="00F45DB3">
              <w:rPr>
                <w:rFonts w:asciiTheme="minorHAnsi" w:eastAsia="標楷體" w:hAnsiTheme="minorHAnsi"/>
              </w:rPr>
              <w:t>藝術活動，因應情境需求發揮創意。</w:t>
            </w:r>
          </w:p>
          <w:p w14:paraId="46EDE88A" w14:textId="5C8EBFDD" w:rsidR="001B7686" w:rsidRPr="00F45DB3" w:rsidRDefault="007201F8" w:rsidP="001B7686">
            <w:pPr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藝</w:t>
            </w:r>
            <w:r w:rsidRPr="00F45DB3">
              <w:rPr>
                <w:rFonts w:asciiTheme="minorHAnsi" w:eastAsia="標楷體" w:hAnsiTheme="minorHAnsi"/>
              </w:rPr>
              <w:t>-J-B1</w:t>
            </w:r>
            <w:r w:rsidR="001B7686" w:rsidRPr="00F45DB3">
              <w:rPr>
                <w:rFonts w:asciiTheme="minorHAnsi" w:eastAsia="標楷體" w:hAnsiTheme="minorHAnsi"/>
              </w:rPr>
              <w:t xml:space="preserve"> </w:t>
            </w:r>
            <w:r w:rsidRPr="00F45DB3">
              <w:rPr>
                <w:rFonts w:asciiTheme="minorHAnsi" w:eastAsia="標楷體" w:hAnsiTheme="minorHAnsi"/>
              </w:rPr>
              <w:t>應用藝術符號，以表達觀點與風格。</w:t>
            </w:r>
          </w:p>
          <w:p w14:paraId="6B635773" w14:textId="77777777" w:rsidR="001B7686" w:rsidRPr="00F45DB3" w:rsidRDefault="007201F8" w:rsidP="001B7686">
            <w:pPr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藝</w:t>
            </w:r>
            <w:r w:rsidRPr="00F45DB3">
              <w:rPr>
                <w:rFonts w:asciiTheme="minorHAnsi" w:eastAsia="標楷體" w:hAnsiTheme="minorHAnsi"/>
              </w:rPr>
              <w:t xml:space="preserve">-J-B3 </w:t>
            </w:r>
            <w:r w:rsidRPr="00F45DB3">
              <w:rPr>
                <w:rFonts w:asciiTheme="minorHAnsi" w:eastAsia="標楷體" w:hAnsiTheme="minorHAnsi"/>
              </w:rPr>
              <w:t>善用多元感官，探索理解藝術與生活的關聯，以展現美感意識。</w:t>
            </w:r>
          </w:p>
          <w:p w14:paraId="0283746F" w14:textId="77777777" w:rsidR="001B7686" w:rsidRPr="00F45DB3" w:rsidRDefault="00B6601E" w:rsidP="001B7686">
            <w:pPr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藝</w:t>
            </w:r>
            <w:r w:rsidRPr="00F45DB3">
              <w:rPr>
                <w:rFonts w:asciiTheme="minorHAnsi" w:eastAsia="標楷體" w:hAnsiTheme="minorHAnsi"/>
              </w:rPr>
              <w:t xml:space="preserve">-J-C2 </w:t>
            </w:r>
            <w:r w:rsidRPr="00F45DB3">
              <w:rPr>
                <w:rFonts w:asciiTheme="minorHAnsi" w:eastAsia="標楷體" w:hAnsiTheme="minorHAnsi"/>
              </w:rPr>
              <w:t>透過藝術實踐，建立利他與合群的知能，培養團隊合作與溝通協調的能力。</w:t>
            </w:r>
          </w:p>
          <w:p w14:paraId="6398C4A2" w14:textId="77777777" w:rsidR="001B7686" w:rsidRPr="00F45DB3" w:rsidRDefault="00B6601E" w:rsidP="001B7686">
            <w:pPr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藝</w:t>
            </w:r>
            <w:r w:rsidRPr="00F45DB3">
              <w:rPr>
                <w:rFonts w:asciiTheme="minorHAnsi" w:eastAsia="標楷體" w:hAnsiTheme="minorHAnsi"/>
              </w:rPr>
              <w:t xml:space="preserve">-J-C3 </w:t>
            </w:r>
            <w:r w:rsidRPr="00F45DB3">
              <w:rPr>
                <w:rFonts w:asciiTheme="minorHAnsi" w:eastAsia="標楷體" w:hAnsiTheme="minorHAnsi"/>
              </w:rPr>
              <w:t>理解在地及全球藝術與文化的多元與差異。</w:t>
            </w:r>
          </w:p>
          <w:p w14:paraId="7CA45C5E" w14:textId="76BC6A68" w:rsidR="007201F8" w:rsidRPr="00F45DB3" w:rsidRDefault="00B6601E" w:rsidP="001B7686">
            <w:pPr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藝</w:t>
            </w:r>
            <w:r w:rsidRPr="00F45DB3">
              <w:rPr>
                <w:rFonts w:asciiTheme="minorHAnsi" w:eastAsia="標楷體" w:hAnsiTheme="minorHAnsi"/>
              </w:rPr>
              <w:t xml:space="preserve">S-U-A1 </w:t>
            </w:r>
            <w:r w:rsidRPr="00F45DB3">
              <w:rPr>
                <w:rFonts w:asciiTheme="minorHAnsi" w:eastAsia="標楷體" w:hAnsiTheme="minorHAnsi"/>
              </w:rPr>
              <w:t>參與藝術活動，</w:t>
            </w:r>
            <w:r w:rsidRPr="00F45DB3">
              <w:rPr>
                <w:rFonts w:asciiTheme="minorHAnsi" w:eastAsia="標楷體" w:hAnsiTheme="minorHAnsi"/>
              </w:rPr>
              <w:t xml:space="preserve"> </w:t>
            </w:r>
            <w:r w:rsidRPr="00F45DB3">
              <w:rPr>
                <w:rFonts w:asciiTheme="minorHAnsi" w:eastAsia="標楷體" w:hAnsiTheme="minorHAnsi"/>
              </w:rPr>
              <w:t>以提升生活美感</w:t>
            </w:r>
            <w:r w:rsidRPr="00F45DB3">
              <w:rPr>
                <w:rFonts w:asciiTheme="minorHAnsi" w:eastAsia="標楷體" w:hAnsiTheme="minorHAnsi"/>
              </w:rPr>
              <w:t xml:space="preserve"> </w:t>
            </w:r>
            <w:r w:rsidRPr="00F45DB3">
              <w:rPr>
                <w:rFonts w:asciiTheme="minorHAnsi" w:eastAsia="標楷體" w:hAnsiTheme="minorHAnsi"/>
              </w:rPr>
              <w:t>及生命價值。</w:t>
            </w:r>
          </w:p>
        </w:tc>
      </w:tr>
      <w:tr w:rsidR="007201F8" w:rsidRPr="00F45DB3" w14:paraId="7B626E0C" w14:textId="77777777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14:paraId="528C6419" w14:textId="77777777" w:rsidR="007201F8" w:rsidRPr="00F45DB3" w:rsidRDefault="007201F8" w:rsidP="001B768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課程目標</w:t>
            </w:r>
          </w:p>
        </w:tc>
        <w:tc>
          <w:tcPr>
            <w:tcW w:w="13319" w:type="dxa"/>
            <w:gridSpan w:val="10"/>
          </w:tcPr>
          <w:p w14:paraId="6EE8FDED" w14:textId="77777777" w:rsidR="007201F8" w:rsidRPr="00F45DB3" w:rsidRDefault="00B6601E" w:rsidP="001B7686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藉由課程以及動手實作的練習，訓練眼睛（品味）、手（實踐）、及心（精神），啟發生命、陶冶生活知能、促進生涯發展。</w:t>
            </w:r>
          </w:p>
        </w:tc>
      </w:tr>
      <w:tr w:rsidR="007201F8" w:rsidRPr="00F45DB3" w14:paraId="2D01F990" w14:textId="77777777" w:rsidTr="008A49F3">
        <w:trPr>
          <w:trHeight w:val="382"/>
          <w:jc w:val="center"/>
        </w:trPr>
        <w:tc>
          <w:tcPr>
            <w:tcW w:w="2802" w:type="dxa"/>
            <w:gridSpan w:val="2"/>
            <w:vMerge w:val="restart"/>
            <w:vAlign w:val="center"/>
          </w:tcPr>
          <w:p w14:paraId="0A24B36E" w14:textId="77777777" w:rsidR="007201F8" w:rsidRPr="00F45DB3" w:rsidRDefault="007201F8" w:rsidP="001B768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學習進度</w:t>
            </w:r>
          </w:p>
          <w:p w14:paraId="3D043A2F" w14:textId="77777777" w:rsidR="007201F8" w:rsidRPr="00F45DB3" w:rsidRDefault="007201F8" w:rsidP="001B7686">
            <w:pPr>
              <w:widowControl/>
              <w:jc w:val="both"/>
              <w:rPr>
                <w:rFonts w:asciiTheme="minorHAnsi" w:eastAsia="標楷體" w:hAnsiTheme="minorHAnsi"/>
                <w:color w:val="FF0000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週次</w:t>
            </w:r>
          </w:p>
        </w:tc>
        <w:tc>
          <w:tcPr>
            <w:tcW w:w="2409" w:type="dxa"/>
            <w:vMerge w:val="restart"/>
            <w:vAlign w:val="center"/>
          </w:tcPr>
          <w:p w14:paraId="6638F1E4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單元主題</w:t>
            </w:r>
          </w:p>
        </w:tc>
        <w:tc>
          <w:tcPr>
            <w:tcW w:w="5954" w:type="dxa"/>
            <w:gridSpan w:val="4"/>
            <w:vAlign w:val="center"/>
          </w:tcPr>
          <w:p w14:paraId="31A4A958" w14:textId="77777777" w:rsidR="007201F8" w:rsidRPr="00F45DB3" w:rsidRDefault="007201F8" w:rsidP="001B7686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F45DB3">
              <w:rPr>
                <w:rFonts w:asciiTheme="minorHAnsi" w:eastAsia="標楷體" w:hAnsiTheme="minorHAnsi"/>
                <w:color w:val="000000"/>
              </w:rPr>
              <w:t>學習重點</w:t>
            </w:r>
          </w:p>
        </w:tc>
        <w:tc>
          <w:tcPr>
            <w:tcW w:w="1276" w:type="dxa"/>
            <w:vMerge w:val="restart"/>
            <w:vAlign w:val="center"/>
          </w:tcPr>
          <w:p w14:paraId="150175EE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評量</w:t>
            </w:r>
          </w:p>
          <w:p w14:paraId="7415E095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方法</w:t>
            </w:r>
          </w:p>
        </w:tc>
        <w:tc>
          <w:tcPr>
            <w:tcW w:w="1275" w:type="dxa"/>
            <w:vMerge w:val="restart"/>
            <w:vAlign w:val="center"/>
          </w:tcPr>
          <w:p w14:paraId="0737F136" w14:textId="77777777" w:rsidR="008A49F3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</w:rPr>
              <w:t>議題</w:t>
            </w:r>
          </w:p>
          <w:p w14:paraId="0655AC05" w14:textId="082D662F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</w:rPr>
              <w:t>融入</w:t>
            </w:r>
          </w:p>
          <w:p w14:paraId="50B5CA14" w14:textId="77777777" w:rsidR="008A49F3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</w:rPr>
              <w:t>實質</w:t>
            </w:r>
          </w:p>
          <w:p w14:paraId="1FB4E0E9" w14:textId="69163329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</w:rPr>
              <w:t>內涵</w:t>
            </w:r>
          </w:p>
        </w:tc>
        <w:tc>
          <w:tcPr>
            <w:tcW w:w="851" w:type="dxa"/>
            <w:vMerge w:val="restart"/>
            <w:vAlign w:val="center"/>
          </w:tcPr>
          <w:p w14:paraId="7924FABF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教學</w:t>
            </w:r>
          </w:p>
          <w:p w14:paraId="1AB462C1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設備</w:t>
            </w:r>
          </w:p>
          <w:p w14:paraId="153D5936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需求</w:t>
            </w:r>
          </w:p>
        </w:tc>
        <w:tc>
          <w:tcPr>
            <w:tcW w:w="709" w:type="dxa"/>
            <w:vMerge w:val="restart"/>
            <w:vAlign w:val="center"/>
          </w:tcPr>
          <w:p w14:paraId="6D9430F3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</w:rPr>
            </w:pPr>
            <w:r w:rsidRPr="00F45DB3">
              <w:rPr>
                <w:rFonts w:asciiTheme="minorHAnsi" w:eastAsia="標楷體" w:hAnsiTheme="minorHAnsi"/>
              </w:rPr>
              <w:t>協同</w:t>
            </w:r>
          </w:p>
          <w:p w14:paraId="6926CD4A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F45DB3">
              <w:rPr>
                <w:rFonts w:asciiTheme="minorHAnsi" w:eastAsia="標楷體" w:hAnsiTheme="minorHAnsi"/>
              </w:rPr>
              <w:t>教學</w:t>
            </w:r>
          </w:p>
        </w:tc>
        <w:tc>
          <w:tcPr>
            <w:tcW w:w="845" w:type="dxa"/>
            <w:vMerge w:val="restart"/>
            <w:vAlign w:val="center"/>
          </w:tcPr>
          <w:p w14:paraId="109E8932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F45DB3">
              <w:rPr>
                <w:rFonts w:asciiTheme="minorHAnsi" w:eastAsia="標楷體" w:hAnsiTheme="minorHAnsi"/>
                <w:color w:val="000000"/>
              </w:rPr>
              <w:t>備註</w:t>
            </w:r>
          </w:p>
        </w:tc>
      </w:tr>
      <w:tr w:rsidR="007201F8" w:rsidRPr="00F45DB3" w14:paraId="55C1AF57" w14:textId="77777777" w:rsidTr="008A49F3">
        <w:trPr>
          <w:trHeight w:val="1396"/>
          <w:jc w:val="center"/>
        </w:trPr>
        <w:tc>
          <w:tcPr>
            <w:tcW w:w="2802" w:type="dxa"/>
            <w:gridSpan w:val="2"/>
            <w:vMerge/>
            <w:vAlign w:val="center"/>
          </w:tcPr>
          <w:p w14:paraId="3FCFDE35" w14:textId="77777777" w:rsidR="007201F8" w:rsidRPr="00F45DB3" w:rsidRDefault="007201F8" w:rsidP="001B768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409" w:type="dxa"/>
            <w:vMerge/>
            <w:vAlign w:val="center"/>
          </w:tcPr>
          <w:p w14:paraId="248C6961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9B364B6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學習內容</w:t>
            </w:r>
          </w:p>
        </w:tc>
        <w:tc>
          <w:tcPr>
            <w:tcW w:w="3119" w:type="dxa"/>
            <w:gridSpan w:val="2"/>
            <w:vAlign w:val="center"/>
          </w:tcPr>
          <w:p w14:paraId="322B75FB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學習表現</w:t>
            </w:r>
          </w:p>
        </w:tc>
        <w:tc>
          <w:tcPr>
            <w:tcW w:w="1276" w:type="dxa"/>
            <w:vMerge/>
            <w:vAlign w:val="center"/>
          </w:tcPr>
          <w:p w14:paraId="4859EC2F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5" w:type="dxa"/>
            <w:vMerge/>
            <w:vAlign w:val="center"/>
          </w:tcPr>
          <w:p w14:paraId="3CC6A449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</w:tc>
        <w:tc>
          <w:tcPr>
            <w:tcW w:w="851" w:type="dxa"/>
            <w:vMerge/>
            <w:vAlign w:val="center"/>
          </w:tcPr>
          <w:p w14:paraId="2B995CDD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9" w:type="dxa"/>
            <w:vMerge/>
            <w:vAlign w:val="center"/>
          </w:tcPr>
          <w:p w14:paraId="358C43AE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  <w:vMerge/>
            <w:vAlign w:val="center"/>
          </w:tcPr>
          <w:p w14:paraId="610D494B" w14:textId="77777777" w:rsidR="007201F8" w:rsidRPr="00F45DB3" w:rsidRDefault="007201F8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67941" w:rsidRPr="00F45DB3" w14:paraId="73ECABEE" w14:textId="77777777" w:rsidTr="002843BE">
        <w:trPr>
          <w:jc w:val="center"/>
        </w:trPr>
        <w:tc>
          <w:tcPr>
            <w:tcW w:w="1460" w:type="dxa"/>
            <w:vMerge w:val="restart"/>
            <w:vAlign w:val="center"/>
          </w:tcPr>
          <w:p w14:paraId="3354280E" w14:textId="77777777" w:rsidR="002843BE" w:rsidRPr="00F45DB3" w:rsidRDefault="00867941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第</w:t>
            </w:r>
          </w:p>
          <w:p w14:paraId="6AC18ED3" w14:textId="77777777" w:rsidR="002843BE" w:rsidRPr="00F45DB3" w:rsidRDefault="00867941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一</w:t>
            </w:r>
          </w:p>
          <w:p w14:paraId="405E2CFE" w14:textId="77777777" w:rsidR="002843BE" w:rsidRPr="00F45DB3" w:rsidRDefault="00867941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14:paraId="0270886E" w14:textId="77F0F3BF" w:rsidR="00867941" w:rsidRPr="00F45DB3" w:rsidRDefault="00867941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342" w:type="dxa"/>
            <w:vAlign w:val="center"/>
          </w:tcPr>
          <w:p w14:paraId="322EA60D" w14:textId="77777777" w:rsidR="00867941" w:rsidRPr="00F45DB3" w:rsidRDefault="00867941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="002D18CB" w:rsidRPr="00F45DB3">
              <w:rPr>
                <w:rFonts w:asciiTheme="minorHAnsi" w:eastAsia="標楷體" w:hAnsiTheme="minorHAnsi"/>
                <w:color w:val="000000" w:themeColor="text1"/>
              </w:rPr>
              <w:t>1-3</w:t>
            </w:r>
            <w:r w:rsidRPr="00F45DB3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14:paraId="42A4FC25" w14:textId="77777777" w:rsidR="00867941" w:rsidRPr="00F45DB3" w:rsidRDefault="00867941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色彩</w:t>
            </w:r>
          </w:p>
        </w:tc>
        <w:tc>
          <w:tcPr>
            <w:tcW w:w="2835" w:type="dxa"/>
            <w:gridSpan w:val="2"/>
          </w:tcPr>
          <w:p w14:paraId="4E69E37E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E-IV-1 </w:t>
            </w:r>
          </w:p>
          <w:p w14:paraId="4F4940A0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色彩理論、造形表現、符號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意涵。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br/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E-IV-2 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平面、立體及複合媒材的表現技法。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48410A86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A-IV-1 </w:t>
            </w:r>
          </w:p>
          <w:p w14:paraId="023D8CB4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lastRenderedPageBreak/>
              <w:t>藝術常識、藝術鑑賞方法。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0E4B7696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A-IV-2 </w:t>
            </w:r>
          </w:p>
          <w:p w14:paraId="00111DE2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傳統藝術、當代藝術、視覺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文化。</w:t>
            </w:r>
          </w:p>
          <w:p w14:paraId="2BB412DC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P-IV-3 </w:t>
            </w:r>
          </w:p>
          <w:p w14:paraId="36445EC3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設計思考、生活美感。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77F421F9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P-IV-4 </w:t>
            </w:r>
          </w:p>
          <w:p w14:paraId="7CE82EB1" w14:textId="397013A9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視覺藝術相關工作的特性與種類。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</w:tc>
        <w:tc>
          <w:tcPr>
            <w:tcW w:w="3119" w:type="dxa"/>
            <w:gridSpan w:val="2"/>
          </w:tcPr>
          <w:p w14:paraId="72543981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lastRenderedPageBreak/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1-IV-1 </w:t>
            </w:r>
          </w:p>
          <w:p w14:paraId="242EF7C9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能使用構成要素和形式原理，表達情感與想法。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38E49F7B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1-IV-4 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能透過議題創作，表達對生活環境及社會文化的理解。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35C6F3C5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lastRenderedPageBreak/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2-IV-1 </w:t>
            </w:r>
          </w:p>
          <w:p w14:paraId="2C82AE59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能體驗藝術作品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，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並接受多元的觀點。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2C6767BF" w14:textId="77777777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3-IV-1 </w:t>
            </w:r>
          </w:p>
          <w:p w14:paraId="2C0CF120" w14:textId="4FC0FB28" w:rsidR="00867941" w:rsidRPr="00F45DB3" w:rsidRDefault="00867941" w:rsidP="001B7686">
            <w:pPr>
              <w:ind w:rightChars="-45" w:right="-108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能透過多元藝文活動的參與，培養對在地藝文環境的關注態度。</w:t>
            </w:r>
          </w:p>
        </w:tc>
        <w:tc>
          <w:tcPr>
            <w:tcW w:w="1276" w:type="dxa"/>
          </w:tcPr>
          <w:p w14:paraId="078B2EB9" w14:textId="148AD22D" w:rsidR="00867941" w:rsidRPr="00F45DB3" w:rsidRDefault="00867941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上課態度</w:t>
            </w:r>
            <w:r w:rsidR="001E3539"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t>、</w:t>
            </w: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t>作品呈現</w:t>
            </w:r>
          </w:p>
        </w:tc>
        <w:tc>
          <w:tcPr>
            <w:tcW w:w="1275" w:type="dxa"/>
          </w:tcPr>
          <w:p w14:paraId="018C175F" w14:textId="474C0DE4" w:rsidR="00867941" w:rsidRPr="00F45DB3" w:rsidRDefault="0036636F" w:rsidP="0036636F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</w:rPr>
              <w:t>環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J3 </w:t>
            </w:r>
            <w:r w:rsidRPr="00F45DB3">
              <w:rPr>
                <w:rFonts w:asciiTheme="minorHAnsi" w:eastAsia="標楷體" w:hAnsiTheme="minorHAnsi"/>
                <w:color w:val="C00000"/>
              </w:rPr>
              <w:t>經由環境美學與自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然文學了解自然環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境的倫理</w:t>
            </w:r>
            <w:r w:rsidRPr="00F45DB3">
              <w:rPr>
                <w:rFonts w:asciiTheme="minorHAnsi" w:eastAsia="標楷體" w:hAnsiTheme="minorHAnsi"/>
                <w:color w:val="C00000"/>
              </w:rPr>
              <w:lastRenderedPageBreak/>
              <w:t>價值。</w:t>
            </w:r>
          </w:p>
        </w:tc>
        <w:tc>
          <w:tcPr>
            <w:tcW w:w="851" w:type="dxa"/>
            <w:vAlign w:val="center"/>
          </w:tcPr>
          <w:p w14:paraId="766958C5" w14:textId="6001E402" w:rsidR="00867941" w:rsidRPr="00F45DB3" w:rsidRDefault="008A49F3" w:rsidP="001B768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數位講桌</w:t>
            </w:r>
          </w:p>
        </w:tc>
        <w:tc>
          <w:tcPr>
            <w:tcW w:w="709" w:type="dxa"/>
          </w:tcPr>
          <w:p w14:paraId="427F85CA" w14:textId="77777777" w:rsidR="00867941" w:rsidRPr="00F45DB3" w:rsidRDefault="00867941" w:rsidP="001B7686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14:paraId="313C5DF1" w14:textId="77777777" w:rsidR="00867941" w:rsidRPr="00F45DB3" w:rsidRDefault="00867941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170EE" w:rsidRPr="00F45DB3" w14:paraId="494B6818" w14:textId="77777777" w:rsidTr="002843BE">
        <w:trPr>
          <w:jc w:val="center"/>
        </w:trPr>
        <w:tc>
          <w:tcPr>
            <w:tcW w:w="1460" w:type="dxa"/>
            <w:vMerge/>
            <w:vAlign w:val="center"/>
          </w:tcPr>
          <w:p w14:paraId="598CD14E" w14:textId="77777777" w:rsidR="000170EE" w:rsidRPr="00F45DB3" w:rsidRDefault="000170EE" w:rsidP="001B768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14:paraId="0A468351" w14:textId="77777777" w:rsidR="000170EE" w:rsidRPr="00F45DB3" w:rsidRDefault="002D18CB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F45DB3">
              <w:rPr>
                <w:rFonts w:asciiTheme="minorHAnsi" w:eastAsia="標楷體" w:hAnsiTheme="minorHAnsi"/>
                <w:color w:val="000000" w:themeColor="text1"/>
              </w:rPr>
              <w:t>4-6</w:t>
            </w:r>
            <w:r w:rsidRPr="00F45DB3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14:paraId="4E287611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水彩特殊技法</w:t>
            </w:r>
          </w:p>
        </w:tc>
        <w:tc>
          <w:tcPr>
            <w:tcW w:w="2835" w:type="dxa"/>
            <w:gridSpan w:val="2"/>
          </w:tcPr>
          <w:p w14:paraId="01465A7F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E-IV-1 </w:t>
            </w:r>
          </w:p>
          <w:p w14:paraId="030A7855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色彩理論、造形表現、符號意涵。</w:t>
            </w:r>
          </w:p>
        </w:tc>
        <w:tc>
          <w:tcPr>
            <w:tcW w:w="3119" w:type="dxa"/>
            <w:gridSpan w:val="2"/>
          </w:tcPr>
          <w:p w14:paraId="43B6FF37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1-IV-1 </w:t>
            </w:r>
          </w:p>
          <w:p w14:paraId="5E69B801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能使用構成要素和形式原理，表達情感與想法。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18C4F9D9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2-IV-1 </w:t>
            </w:r>
          </w:p>
          <w:p w14:paraId="584C6A9C" w14:textId="1BAF03FA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能體驗藝術作品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，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並接受多元的觀點。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</w:tc>
        <w:tc>
          <w:tcPr>
            <w:tcW w:w="1276" w:type="dxa"/>
          </w:tcPr>
          <w:p w14:paraId="06A2BFA9" w14:textId="4AA0487E" w:rsidR="000170EE" w:rsidRPr="00F45DB3" w:rsidRDefault="001E3539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t>上課態度、作品呈現</w:t>
            </w:r>
          </w:p>
        </w:tc>
        <w:tc>
          <w:tcPr>
            <w:tcW w:w="1275" w:type="dxa"/>
          </w:tcPr>
          <w:p w14:paraId="1F6373ED" w14:textId="77777777" w:rsidR="000170EE" w:rsidRPr="00F45DB3" w:rsidRDefault="0036636F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</w:rPr>
              <w:t>環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J3 </w:t>
            </w:r>
            <w:r w:rsidRPr="00F45DB3">
              <w:rPr>
                <w:rFonts w:asciiTheme="minorHAnsi" w:eastAsia="標楷體" w:hAnsiTheme="minorHAnsi"/>
                <w:color w:val="C00000"/>
              </w:rPr>
              <w:t>經由環境美學與自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然文學了解自然環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境的倫理價值。品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J1 </w:t>
            </w:r>
            <w:r w:rsidRPr="00F45DB3">
              <w:rPr>
                <w:rFonts w:asciiTheme="minorHAnsi" w:eastAsia="標楷體" w:hAnsiTheme="minorHAnsi"/>
                <w:color w:val="C00000"/>
              </w:rPr>
              <w:t>溝通合作與和諧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人際關係。</w:t>
            </w:r>
          </w:p>
          <w:p w14:paraId="2C9F79D5" w14:textId="0640D50E" w:rsidR="0036636F" w:rsidRPr="00F45DB3" w:rsidRDefault="0036636F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  <w:sz w:val="23"/>
                <w:szCs w:val="23"/>
              </w:rPr>
              <w:t>J2</w:t>
            </w:r>
            <w:r w:rsidRPr="00F45DB3">
              <w:rPr>
                <w:rFonts w:asciiTheme="minorHAnsi" w:eastAsia="標楷體" w:hAnsiTheme="minorHAnsi"/>
                <w:color w:val="C00000"/>
                <w:sz w:val="23"/>
                <w:szCs w:val="23"/>
              </w:rPr>
              <w:t>進行思考時的適當情意與態度。</w:t>
            </w:r>
          </w:p>
        </w:tc>
        <w:tc>
          <w:tcPr>
            <w:tcW w:w="851" w:type="dxa"/>
            <w:vAlign w:val="center"/>
          </w:tcPr>
          <w:p w14:paraId="7D11A622" w14:textId="43B90597" w:rsidR="000170EE" w:rsidRPr="00F45DB3" w:rsidRDefault="008A49F3" w:rsidP="001B768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t>數位講桌</w:t>
            </w:r>
          </w:p>
        </w:tc>
        <w:tc>
          <w:tcPr>
            <w:tcW w:w="709" w:type="dxa"/>
          </w:tcPr>
          <w:p w14:paraId="291F6AAD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14:paraId="354C404C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170EE" w:rsidRPr="00F45DB3" w14:paraId="6DAA302C" w14:textId="77777777" w:rsidTr="002843BE">
        <w:trPr>
          <w:jc w:val="center"/>
        </w:trPr>
        <w:tc>
          <w:tcPr>
            <w:tcW w:w="1460" w:type="dxa"/>
            <w:vMerge/>
            <w:vAlign w:val="center"/>
          </w:tcPr>
          <w:p w14:paraId="6CE53B4E" w14:textId="77777777" w:rsidR="000170EE" w:rsidRPr="00F45DB3" w:rsidRDefault="000170EE" w:rsidP="001B768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14:paraId="31211054" w14:textId="77777777" w:rsidR="000170EE" w:rsidRPr="00F45DB3" w:rsidRDefault="002D18CB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F45DB3">
              <w:rPr>
                <w:rFonts w:asciiTheme="minorHAnsi" w:eastAsia="標楷體" w:hAnsiTheme="minorHAnsi"/>
                <w:color w:val="000000" w:themeColor="text1"/>
              </w:rPr>
              <w:t>7-9</w:t>
            </w:r>
            <w:r w:rsidRPr="00F45DB3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14:paraId="5C7C3D0E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水彩拼貼創作</w:t>
            </w:r>
          </w:p>
        </w:tc>
        <w:tc>
          <w:tcPr>
            <w:tcW w:w="2835" w:type="dxa"/>
            <w:gridSpan w:val="2"/>
          </w:tcPr>
          <w:p w14:paraId="05B11023" w14:textId="24384F89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E-IV-2 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平面、立體及複合媒材的表現技法。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</w:tc>
        <w:tc>
          <w:tcPr>
            <w:tcW w:w="3119" w:type="dxa"/>
            <w:gridSpan w:val="2"/>
          </w:tcPr>
          <w:p w14:paraId="74C4CC74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1-IV-1 </w:t>
            </w:r>
          </w:p>
          <w:p w14:paraId="3CE471C1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能使用構成要素和形式原理，表達情感與想法。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22ECDD72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2-IV-1 </w:t>
            </w:r>
          </w:p>
          <w:p w14:paraId="73F81A34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能體驗藝術作品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，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並接受多元的觀點。</w:t>
            </w:r>
          </w:p>
        </w:tc>
        <w:tc>
          <w:tcPr>
            <w:tcW w:w="1276" w:type="dxa"/>
          </w:tcPr>
          <w:p w14:paraId="10123B26" w14:textId="0209D8FA" w:rsidR="000170EE" w:rsidRPr="00F45DB3" w:rsidRDefault="001E3539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t>上課態度、作品呈現</w:t>
            </w:r>
          </w:p>
        </w:tc>
        <w:tc>
          <w:tcPr>
            <w:tcW w:w="1275" w:type="dxa"/>
          </w:tcPr>
          <w:p w14:paraId="2673D6D4" w14:textId="50216C1A" w:rsidR="000170EE" w:rsidRPr="00F45DB3" w:rsidRDefault="0036636F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</w:rPr>
              <w:t>環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J3 </w:t>
            </w:r>
            <w:r w:rsidRPr="00F45DB3">
              <w:rPr>
                <w:rFonts w:asciiTheme="minorHAnsi" w:eastAsia="標楷體" w:hAnsiTheme="minorHAnsi"/>
                <w:color w:val="C00000"/>
              </w:rPr>
              <w:t>經由環境美學與自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然文學了解自然環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境的倫理價值。環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J4 </w:t>
            </w:r>
            <w:r w:rsidRPr="00F45DB3">
              <w:rPr>
                <w:rFonts w:asciiTheme="minorHAnsi" w:eastAsia="標楷體" w:hAnsiTheme="minorHAnsi"/>
                <w:color w:val="C00000"/>
              </w:rPr>
              <w:t>了解永</w:t>
            </w:r>
            <w:r w:rsidRPr="00F45DB3">
              <w:rPr>
                <w:rFonts w:asciiTheme="minorHAnsi" w:eastAsia="標楷體" w:hAnsiTheme="minorHAnsi"/>
                <w:color w:val="C00000"/>
              </w:rPr>
              <w:lastRenderedPageBreak/>
              <w:t>續發展的意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義（環境、社會、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與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經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濟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的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均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衡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發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展）與原則。</w:t>
            </w:r>
          </w:p>
        </w:tc>
        <w:tc>
          <w:tcPr>
            <w:tcW w:w="851" w:type="dxa"/>
            <w:vAlign w:val="center"/>
          </w:tcPr>
          <w:p w14:paraId="45055B6E" w14:textId="6EF9DE6D" w:rsidR="000170EE" w:rsidRPr="00F45DB3" w:rsidRDefault="008A49F3" w:rsidP="001B768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數位講桌</w:t>
            </w:r>
          </w:p>
        </w:tc>
        <w:tc>
          <w:tcPr>
            <w:tcW w:w="709" w:type="dxa"/>
          </w:tcPr>
          <w:p w14:paraId="799171AF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14:paraId="5BC347E6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170EE" w:rsidRPr="00F45DB3" w14:paraId="636F6D18" w14:textId="77777777" w:rsidTr="002843BE">
        <w:trPr>
          <w:jc w:val="center"/>
        </w:trPr>
        <w:tc>
          <w:tcPr>
            <w:tcW w:w="1460" w:type="dxa"/>
            <w:vMerge/>
            <w:vAlign w:val="center"/>
          </w:tcPr>
          <w:p w14:paraId="3506FE39" w14:textId="77777777" w:rsidR="000170EE" w:rsidRPr="00F45DB3" w:rsidRDefault="000170EE" w:rsidP="001B768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14:paraId="68539C75" w14:textId="77777777" w:rsidR="000170EE" w:rsidRPr="00F45DB3" w:rsidRDefault="000170EE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="002D18CB" w:rsidRPr="00F45DB3">
              <w:rPr>
                <w:rFonts w:asciiTheme="minorHAnsi" w:eastAsia="標楷體" w:hAnsiTheme="minorHAnsi"/>
                <w:color w:val="000000" w:themeColor="text1"/>
              </w:rPr>
              <w:t>10-13</w:t>
            </w:r>
            <w:r w:rsidRPr="00F45DB3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14:paraId="6AA626D8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立體造型</w:t>
            </w:r>
          </w:p>
        </w:tc>
        <w:tc>
          <w:tcPr>
            <w:tcW w:w="2835" w:type="dxa"/>
            <w:gridSpan w:val="2"/>
          </w:tcPr>
          <w:p w14:paraId="032D0D5B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E-IV-2 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平面、立體及複合媒材的表現技法。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72660A36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3119" w:type="dxa"/>
            <w:gridSpan w:val="2"/>
          </w:tcPr>
          <w:p w14:paraId="4FA2B5A0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1-IV-1 </w:t>
            </w:r>
          </w:p>
          <w:p w14:paraId="301E9D35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能使用構成要素和形式原理，表達情感與想法。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2181CB2E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1-IV-4 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能透過議題創作，表達對生活環境及社會文化的理解。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0B5C5DC9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2-IV-1 </w:t>
            </w:r>
          </w:p>
          <w:p w14:paraId="718692BA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能體驗藝術作品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，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並接受多元的觀點。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</w:tc>
        <w:tc>
          <w:tcPr>
            <w:tcW w:w="1276" w:type="dxa"/>
          </w:tcPr>
          <w:p w14:paraId="52B7D7F0" w14:textId="4ED5A212" w:rsidR="000170EE" w:rsidRPr="00F45DB3" w:rsidRDefault="001E3539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t>上課態度、作品呈現</w:t>
            </w:r>
          </w:p>
        </w:tc>
        <w:tc>
          <w:tcPr>
            <w:tcW w:w="1275" w:type="dxa"/>
          </w:tcPr>
          <w:p w14:paraId="27D22614" w14:textId="77777777" w:rsidR="000170EE" w:rsidRPr="00F45DB3" w:rsidRDefault="0036636F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</w:rPr>
              <w:t>品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J1 </w:t>
            </w:r>
            <w:r w:rsidRPr="00F45DB3">
              <w:rPr>
                <w:rFonts w:asciiTheme="minorHAnsi" w:eastAsia="標楷體" w:hAnsiTheme="minorHAnsi"/>
                <w:color w:val="C00000"/>
              </w:rPr>
              <w:t>溝通合作與和諧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人際關係。</w:t>
            </w:r>
          </w:p>
          <w:p w14:paraId="71E40174" w14:textId="3078A51F" w:rsidR="0036636F" w:rsidRPr="00F45DB3" w:rsidRDefault="0036636F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  <w:sz w:val="23"/>
                <w:szCs w:val="23"/>
              </w:rPr>
              <w:t>J2</w:t>
            </w:r>
            <w:r w:rsidRPr="00F45DB3">
              <w:rPr>
                <w:rFonts w:asciiTheme="minorHAnsi" w:eastAsia="標楷體" w:hAnsiTheme="minorHAnsi"/>
                <w:color w:val="C00000"/>
                <w:sz w:val="23"/>
                <w:szCs w:val="23"/>
              </w:rPr>
              <w:t>進行思考時的適當情意與態度。</w:t>
            </w:r>
          </w:p>
        </w:tc>
        <w:tc>
          <w:tcPr>
            <w:tcW w:w="851" w:type="dxa"/>
            <w:vAlign w:val="center"/>
          </w:tcPr>
          <w:p w14:paraId="5318B53A" w14:textId="461A6E9A" w:rsidR="000170EE" w:rsidRPr="00F45DB3" w:rsidRDefault="008A49F3" w:rsidP="001B768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t>數位講桌</w:t>
            </w:r>
          </w:p>
        </w:tc>
        <w:tc>
          <w:tcPr>
            <w:tcW w:w="709" w:type="dxa"/>
          </w:tcPr>
          <w:p w14:paraId="75ED5619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14:paraId="2D0CE9BB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A49F3" w:rsidRPr="00F45DB3" w14:paraId="24AA305F" w14:textId="77777777" w:rsidTr="002843BE">
        <w:trPr>
          <w:jc w:val="center"/>
        </w:trPr>
        <w:tc>
          <w:tcPr>
            <w:tcW w:w="1460" w:type="dxa"/>
            <w:vAlign w:val="center"/>
          </w:tcPr>
          <w:p w14:paraId="44B91A78" w14:textId="77777777" w:rsidR="008A49F3" w:rsidRPr="00F45DB3" w:rsidRDefault="008A49F3" w:rsidP="001B768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14:paraId="0C3944E4" w14:textId="5AD5FAF0" w:rsidR="008A49F3" w:rsidRPr="00F45DB3" w:rsidRDefault="008A49F3" w:rsidP="00641104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F45DB3">
              <w:rPr>
                <w:rFonts w:asciiTheme="minorHAnsi" w:eastAsia="標楷體" w:hAnsiTheme="minorHAnsi"/>
                <w:color w:val="000000" w:themeColor="text1"/>
              </w:rPr>
              <w:t>14-</w:t>
            </w:r>
            <w:r w:rsidR="00641104" w:rsidRPr="00F45DB3">
              <w:rPr>
                <w:rFonts w:asciiTheme="minorHAnsi" w:eastAsia="標楷體" w:hAnsiTheme="minorHAnsi"/>
                <w:color w:val="000000" w:themeColor="text1"/>
              </w:rPr>
              <w:t>21</w:t>
            </w:r>
            <w:r w:rsidRPr="00F45DB3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14:paraId="0C148366" w14:textId="77777777" w:rsidR="008A49F3" w:rsidRPr="00F45DB3" w:rsidRDefault="008A49F3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蠟筆技法</w:t>
            </w:r>
          </w:p>
        </w:tc>
        <w:tc>
          <w:tcPr>
            <w:tcW w:w="2835" w:type="dxa"/>
            <w:gridSpan w:val="2"/>
          </w:tcPr>
          <w:p w14:paraId="0A0185BF" w14:textId="77777777" w:rsidR="008A49F3" w:rsidRPr="00F45DB3" w:rsidRDefault="008A49F3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E-IV-2 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平面、立體及複合媒材的表現技法。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7774B1DF" w14:textId="77777777" w:rsidR="008A49F3" w:rsidRPr="00F45DB3" w:rsidRDefault="008A49F3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A-IV-1 </w:t>
            </w:r>
          </w:p>
          <w:p w14:paraId="52D8AEC6" w14:textId="77777777" w:rsidR="008A49F3" w:rsidRPr="00F45DB3" w:rsidRDefault="008A49F3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藝術常識、藝術鑑賞方法。</w:t>
            </w:r>
          </w:p>
        </w:tc>
        <w:tc>
          <w:tcPr>
            <w:tcW w:w="3119" w:type="dxa"/>
            <w:gridSpan w:val="2"/>
          </w:tcPr>
          <w:p w14:paraId="5DB5B805" w14:textId="77777777" w:rsidR="008A49F3" w:rsidRPr="00F45DB3" w:rsidRDefault="008A49F3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1-IV-1 </w:t>
            </w:r>
          </w:p>
          <w:p w14:paraId="1F618CB5" w14:textId="77777777" w:rsidR="008A49F3" w:rsidRPr="00F45DB3" w:rsidRDefault="008A49F3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能使用構成要素和形式原理，表達情感與想法。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7C5FBD03" w14:textId="77777777" w:rsidR="008A49F3" w:rsidRPr="00F45DB3" w:rsidRDefault="008A49F3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1-IV-4 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能透過議題創作，表達對生活環境及社會文化的理解。</w:t>
            </w:r>
          </w:p>
        </w:tc>
        <w:tc>
          <w:tcPr>
            <w:tcW w:w="1276" w:type="dxa"/>
          </w:tcPr>
          <w:p w14:paraId="7FE3244E" w14:textId="74B76FAB" w:rsidR="008A49F3" w:rsidRPr="00F45DB3" w:rsidRDefault="008A49F3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t>上課態度、作品呈現</w:t>
            </w:r>
          </w:p>
        </w:tc>
        <w:tc>
          <w:tcPr>
            <w:tcW w:w="1275" w:type="dxa"/>
          </w:tcPr>
          <w:p w14:paraId="4C5CC15D" w14:textId="77777777" w:rsidR="008A49F3" w:rsidRPr="00F45DB3" w:rsidRDefault="0036636F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</w:rPr>
              <w:t>品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J1 </w:t>
            </w:r>
            <w:r w:rsidRPr="00F45DB3">
              <w:rPr>
                <w:rFonts w:asciiTheme="minorHAnsi" w:eastAsia="標楷體" w:hAnsiTheme="minorHAnsi"/>
                <w:color w:val="C00000"/>
              </w:rPr>
              <w:t>溝通合作與和諧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人際關係。品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J3 </w:t>
            </w:r>
            <w:r w:rsidRPr="00F45DB3">
              <w:rPr>
                <w:rFonts w:asciiTheme="minorHAnsi" w:eastAsia="標楷體" w:hAnsiTheme="minorHAnsi"/>
                <w:color w:val="C00000"/>
              </w:rPr>
              <w:t>關懷生活環境與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自然生態永續發</w:t>
            </w:r>
          </w:p>
          <w:p w14:paraId="47F4CD3B" w14:textId="1C1D36F5" w:rsidR="0036636F" w:rsidRPr="00F45DB3" w:rsidRDefault="0036636F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  <w:sz w:val="23"/>
                <w:szCs w:val="23"/>
              </w:rPr>
              <w:t>J2</w:t>
            </w:r>
            <w:r w:rsidRPr="00F45DB3">
              <w:rPr>
                <w:rFonts w:asciiTheme="minorHAnsi" w:eastAsia="標楷體" w:hAnsiTheme="minorHAnsi"/>
                <w:color w:val="C00000"/>
                <w:sz w:val="23"/>
                <w:szCs w:val="23"/>
              </w:rPr>
              <w:t>進行思考時的適當情意與態度。</w:t>
            </w:r>
          </w:p>
        </w:tc>
        <w:tc>
          <w:tcPr>
            <w:tcW w:w="851" w:type="dxa"/>
          </w:tcPr>
          <w:p w14:paraId="157224E1" w14:textId="09C1B16C" w:rsidR="008A49F3" w:rsidRPr="00F45DB3" w:rsidRDefault="008A49F3" w:rsidP="001B768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t>數位講桌</w:t>
            </w:r>
          </w:p>
        </w:tc>
        <w:tc>
          <w:tcPr>
            <w:tcW w:w="709" w:type="dxa"/>
          </w:tcPr>
          <w:p w14:paraId="56FD9A69" w14:textId="77777777" w:rsidR="008A49F3" w:rsidRPr="00F45DB3" w:rsidRDefault="008A49F3" w:rsidP="001B7686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14:paraId="5A19A3B5" w14:textId="77777777" w:rsidR="008A49F3" w:rsidRPr="00F45DB3" w:rsidRDefault="008A49F3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A49F3" w:rsidRPr="00F45DB3" w14:paraId="46716CBF" w14:textId="77777777" w:rsidTr="002843BE">
        <w:trPr>
          <w:jc w:val="center"/>
        </w:trPr>
        <w:tc>
          <w:tcPr>
            <w:tcW w:w="1460" w:type="dxa"/>
            <w:vMerge w:val="restart"/>
            <w:vAlign w:val="center"/>
          </w:tcPr>
          <w:p w14:paraId="748DE8DE" w14:textId="77777777" w:rsidR="002843BE" w:rsidRPr="00F45DB3" w:rsidRDefault="008A49F3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第</w:t>
            </w:r>
          </w:p>
          <w:p w14:paraId="37490A38" w14:textId="77777777" w:rsidR="002843BE" w:rsidRPr="00F45DB3" w:rsidRDefault="008A49F3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二</w:t>
            </w:r>
          </w:p>
          <w:p w14:paraId="61A68BAC" w14:textId="77777777" w:rsidR="002843BE" w:rsidRPr="00F45DB3" w:rsidRDefault="008A49F3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lastRenderedPageBreak/>
              <w:t>學</w:t>
            </w:r>
          </w:p>
          <w:p w14:paraId="300E6948" w14:textId="4D49374D" w:rsidR="008A49F3" w:rsidRPr="00F45DB3" w:rsidRDefault="008A49F3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342" w:type="dxa"/>
            <w:vAlign w:val="center"/>
          </w:tcPr>
          <w:p w14:paraId="33E9AE8C" w14:textId="089FFE85" w:rsidR="008A49F3" w:rsidRPr="00F45DB3" w:rsidRDefault="008A49F3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lastRenderedPageBreak/>
              <w:t>第</w:t>
            </w:r>
            <w:r w:rsidRPr="00F45DB3">
              <w:rPr>
                <w:rFonts w:asciiTheme="minorHAnsi" w:eastAsia="標楷體" w:hAnsiTheme="minorHAnsi"/>
                <w:color w:val="000000" w:themeColor="text1"/>
              </w:rPr>
              <w:t>1-8</w:t>
            </w:r>
            <w:r w:rsidRPr="00F45DB3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14:paraId="26D9FDF6" w14:textId="77777777" w:rsidR="008A49F3" w:rsidRPr="00F45DB3" w:rsidRDefault="008A49F3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色鉛筆技法</w:t>
            </w:r>
          </w:p>
        </w:tc>
        <w:tc>
          <w:tcPr>
            <w:tcW w:w="2835" w:type="dxa"/>
            <w:gridSpan w:val="2"/>
          </w:tcPr>
          <w:p w14:paraId="13F09CB0" w14:textId="77777777" w:rsidR="008A49F3" w:rsidRPr="00F45DB3" w:rsidRDefault="008A49F3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E-IV-2 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平面、立體及複合媒材的表現技法。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10B7C902" w14:textId="77777777" w:rsidR="008A49F3" w:rsidRPr="00F45DB3" w:rsidRDefault="008A49F3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lastRenderedPageBreak/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A-IV-1 </w:t>
            </w:r>
          </w:p>
          <w:p w14:paraId="75A7069F" w14:textId="77777777" w:rsidR="008A49F3" w:rsidRPr="00F45DB3" w:rsidRDefault="008A49F3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藝術常識、藝術鑑賞方法。</w:t>
            </w:r>
          </w:p>
        </w:tc>
        <w:tc>
          <w:tcPr>
            <w:tcW w:w="3119" w:type="dxa"/>
            <w:gridSpan w:val="2"/>
          </w:tcPr>
          <w:p w14:paraId="23B60B1B" w14:textId="77777777" w:rsidR="008A49F3" w:rsidRPr="00F45DB3" w:rsidRDefault="008A49F3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lastRenderedPageBreak/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1-IV-1 </w:t>
            </w:r>
          </w:p>
          <w:p w14:paraId="19D4E2B4" w14:textId="77777777" w:rsidR="008A49F3" w:rsidRPr="00F45DB3" w:rsidRDefault="008A49F3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能使用構成要素和形式原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lastRenderedPageBreak/>
              <w:t>理，表達情感與想法。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1709C958" w14:textId="77777777" w:rsidR="008A49F3" w:rsidRPr="00F45DB3" w:rsidRDefault="008A49F3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2-IV-1 </w:t>
            </w:r>
          </w:p>
          <w:p w14:paraId="6D7DE00D" w14:textId="77777777" w:rsidR="008A49F3" w:rsidRPr="00F45DB3" w:rsidRDefault="008A49F3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能體驗藝術作品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，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並接受多元的觀點。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11093D93" w14:textId="77777777" w:rsidR="008A49F3" w:rsidRPr="00F45DB3" w:rsidRDefault="008A49F3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3-IV-1 </w:t>
            </w:r>
          </w:p>
          <w:p w14:paraId="1A138C39" w14:textId="5A2B84C5" w:rsidR="008A49F3" w:rsidRPr="00F45DB3" w:rsidRDefault="008A49F3" w:rsidP="001B7686">
            <w:pPr>
              <w:ind w:rightChars="-45" w:right="-108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能透過多元藝文活動的參與，培養對在地藝文環境的關注態度。</w:t>
            </w:r>
          </w:p>
        </w:tc>
        <w:tc>
          <w:tcPr>
            <w:tcW w:w="1276" w:type="dxa"/>
          </w:tcPr>
          <w:p w14:paraId="7AF7396D" w14:textId="3C43EFE1" w:rsidR="008A49F3" w:rsidRPr="00F45DB3" w:rsidRDefault="008A49F3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上課態度、作品</w:t>
            </w: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呈現</w:t>
            </w:r>
          </w:p>
        </w:tc>
        <w:tc>
          <w:tcPr>
            <w:tcW w:w="1275" w:type="dxa"/>
          </w:tcPr>
          <w:p w14:paraId="71A2CA45" w14:textId="77777777" w:rsidR="008A49F3" w:rsidRPr="00F45DB3" w:rsidRDefault="0036636F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</w:rPr>
              <w:lastRenderedPageBreak/>
              <w:t>品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J3 </w:t>
            </w:r>
            <w:r w:rsidRPr="00F45DB3">
              <w:rPr>
                <w:rFonts w:asciiTheme="minorHAnsi" w:eastAsia="標楷體" w:hAnsiTheme="minorHAnsi"/>
                <w:color w:val="C00000"/>
              </w:rPr>
              <w:t>關懷生活環</w:t>
            </w:r>
            <w:r w:rsidRPr="00F45DB3">
              <w:rPr>
                <w:rFonts w:asciiTheme="minorHAnsi" w:eastAsia="標楷體" w:hAnsiTheme="minorHAnsi"/>
                <w:color w:val="C00000"/>
              </w:rPr>
              <w:lastRenderedPageBreak/>
              <w:t>境與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自然生態永續發</w:t>
            </w:r>
          </w:p>
          <w:p w14:paraId="7962F8D0" w14:textId="7A633E5F" w:rsidR="0036636F" w:rsidRPr="00F45DB3" w:rsidRDefault="0036636F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  <w:sz w:val="23"/>
                <w:szCs w:val="23"/>
              </w:rPr>
              <w:t>J2</w:t>
            </w:r>
            <w:r w:rsidRPr="00F45DB3">
              <w:rPr>
                <w:rFonts w:asciiTheme="minorHAnsi" w:eastAsia="標楷體" w:hAnsiTheme="minorHAnsi"/>
                <w:color w:val="C00000"/>
                <w:sz w:val="23"/>
                <w:szCs w:val="23"/>
              </w:rPr>
              <w:t>進行思考時的適當情意與態度。</w:t>
            </w:r>
          </w:p>
        </w:tc>
        <w:tc>
          <w:tcPr>
            <w:tcW w:w="851" w:type="dxa"/>
          </w:tcPr>
          <w:p w14:paraId="64F04B41" w14:textId="77E4746A" w:rsidR="008A49F3" w:rsidRPr="00F45DB3" w:rsidRDefault="008A49F3" w:rsidP="001B768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數位講桌</w:t>
            </w:r>
          </w:p>
        </w:tc>
        <w:tc>
          <w:tcPr>
            <w:tcW w:w="709" w:type="dxa"/>
          </w:tcPr>
          <w:p w14:paraId="7183FB04" w14:textId="77777777" w:rsidR="008A49F3" w:rsidRPr="00F45DB3" w:rsidRDefault="008A49F3" w:rsidP="001B7686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14:paraId="6F41B2B3" w14:textId="77777777" w:rsidR="008A49F3" w:rsidRPr="00F45DB3" w:rsidRDefault="008A49F3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170EE" w:rsidRPr="00F45DB3" w14:paraId="548A3594" w14:textId="77777777" w:rsidTr="002843BE">
        <w:trPr>
          <w:jc w:val="center"/>
        </w:trPr>
        <w:tc>
          <w:tcPr>
            <w:tcW w:w="1460" w:type="dxa"/>
            <w:vMerge/>
            <w:vAlign w:val="center"/>
          </w:tcPr>
          <w:p w14:paraId="0865AEA3" w14:textId="77777777" w:rsidR="000170EE" w:rsidRPr="00F45DB3" w:rsidRDefault="000170EE" w:rsidP="001B768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14:paraId="3FE94F20" w14:textId="08777402" w:rsidR="000170EE" w:rsidRPr="00F45DB3" w:rsidRDefault="002D18CB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="001E3539" w:rsidRPr="00F45DB3">
              <w:rPr>
                <w:rFonts w:asciiTheme="minorHAnsi" w:eastAsia="標楷體" w:hAnsiTheme="minorHAnsi"/>
                <w:color w:val="000000" w:themeColor="text1"/>
              </w:rPr>
              <w:t>9-13</w:t>
            </w:r>
            <w:r w:rsidRPr="00F45DB3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14:paraId="748D4308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版畫</w:t>
            </w:r>
          </w:p>
        </w:tc>
        <w:tc>
          <w:tcPr>
            <w:tcW w:w="2835" w:type="dxa"/>
            <w:gridSpan w:val="2"/>
          </w:tcPr>
          <w:p w14:paraId="6A5183E3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E-IV-2 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平面、立體及複合媒材的表現技法。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543D9094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A-IV-1 </w:t>
            </w:r>
          </w:p>
          <w:p w14:paraId="58E053EF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藝術常識、藝術鑑賞方法。</w:t>
            </w:r>
          </w:p>
        </w:tc>
        <w:tc>
          <w:tcPr>
            <w:tcW w:w="3119" w:type="dxa"/>
            <w:gridSpan w:val="2"/>
          </w:tcPr>
          <w:p w14:paraId="3100CD52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1-IV-1 </w:t>
            </w:r>
          </w:p>
          <w:p w14:paraId="06D17FEF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能使用構成要素和形式原理，表達情感與想法。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2E25AFB1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1-IV-4 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能透過議題創作，表達對生活環境及社會文化的理解。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76D1F828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2-IV-1 </w:t>
            </w:r>
          </w:p>
          <w:p w14:paraId="1977BEE4" w14:textId="5291689C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能體驗藝術作品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，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並接受多元的觀點。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</w:tc>
        <w:tc>
          <w:tcPr>
            <w:tcW w:w="1276" w:type="dxa"/>
          </w:tcPr>
          <w:p w14:paraId="21E2F8D6" w14:textId="15564EDA" w:rsidR="000170EE" w:rsidRPr="00F45DB3" w:rsidRDefault="001E3539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t>上課態度、作品呈現</w:t>
            </w:r>
          </w:p>
        </w:tc>
        <w:tc>
          <w:tcPr>
            <w:tcW w:w="1275" w:type="dxa"/>
          </w:tcPr>
          <w:p w14:paraId="1B70F293" w14:textId="456E1799" w:rsidR="000170EE" w:rsidRPr="00F45DB3" w:rsidRDefault="0036636F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</w:rPr>
              <w:t>品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J7 </w:t>
            </w:r>
            <w:r w:rsidRPr="00F45DB3">
              <w:rPr>
                <w:rFonts w:asciiTheme="minorHAnsi" w:eastAsia="標楷體" w:hAnsiTheme="minorHAnsi"/>
                <w:color w:val="C00000"/>
              </w:rPr>
              <w:t>同理分享與多元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接納。</w:t>
            </w:r>
            <w:r w:rsidRPr="00F45DB3">
              <w:rPr>
                <w:rFonts w:asciiTheme="minorHAnsi" w:eastAsia="標楷體" w:hAnsiTheme="minorHAnsi"/>
                <w:color w:val="C00000"/>
                <w:sz w:val="23"/>
                <w:szCs w:val="23"/>
              </w:rPr>
              <w:t>J2</w:t>
            </w:r>
            <w:r w:rsidRPr="00F45DB3">
              <w:rPr>
                <w:rFonts w:asciiTheme="minorHAnsi" w:eastAsia="標楷體" w:hAnsiTheme="minorHAnsi"/>
                <w:color w:val="C00000"/>
                <w:sz w:val="23"/>
                <w:szCs w:val="23"/>
              </w:rPr>
              <w:t>進行思考時的適當情意與態度。</w:t>
            </w:r>
          </w:p>
        </w:tc>
        <w:tc>
          <w:tcPr>
            <w:tcW w:w="851" w:type="dxa"/>
            <w:vAlign w:val="center"/>
          </w:tcPr>
          <w:p w14:paraId="5716BA28" w14:textId="12C88D63" w:rsidR="000170EE" w:rsidRPr="00F45DB3" w:rsidRDefault="008A49F3" w:rsidP="001B768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t>數位講桌</w:t>
            </w:r>
          </w:p>
        </w:tc>
        <w:tc>
          <w:tcPr>
            <w:tcW w:w="709" w:type="dxa"/>
          </w:tcPr>
          <w:p w14:paraId="1DF078AF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14:paraId="2D52977C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170EE" w:rsidRPr="00F45DB3" w14:paraId="09EF272C" w14:textId="77777777" w:rsidTr="002843BE">
        <w:trPr>
          <w:jc w:val="center"/>
        </w:trPr>
        <w:tc>
          <w:tcPr>
            <w:tcW w:w="1460" w:type="dxa"/>
            <w:vMerge/>
            <w:vAlign w:val="center"/>
          </w:tcPr>
          <w:p w14:paraId="55365E2F" w14:textId="77777777" w:rsidR="000170EE" w:rsidRPr="00F45DB3" w:rsidRDefault="000170EE" w:rsidP="001B7686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14:paraId="21C80EBD" w14:textId="2AED9234" w:rsidR="000170EE" w:rsidRPr="00F45DB3" w:rsidRDefault="002D18CB" w:rsidP="001B7686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="001E3539" w:rsidRPr="00F45DB3">
              <w:rPr>
                <w:rFonts w:asciiTheme="minorHAnsi" w:eastAsia="標楷體" w:hAnsiTheme="minorHAnsi"/>
                <w:color w:val="000000" w:themeColor="text1"/>
              </w:rPr>
              <w:t>14-21</w:t>
            </w:r>
            <w:r w:rsidRPr="00F45DB3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14:paraId="12EA1E16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</w:rPr>
              <w:t>服裝設計</w:t>
            </w:r>
          </w:p>
        </w:tc>
        <w:tc>
          <w:tcPr>
            <w:tcW w:w="2835" w:type="dxa"/>
            <w:gridSpan w:val="2"/>
          </w:tcPr>
          <w:p w14:paraId="456654AC" w14:textId="77777777" w:rsidR="0087708F" w:rsidRPr="0087708F" w:rsidRDefault="0087708F" w:rsidP="0087708F">
            <w:pPr>
              <w:ind w:rightChars="-45" w:right="-108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87708F"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  <w:t>視</w:t>
            </w:r>
            <w:r w:rsidRPr="0087708F"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  <w:t xml:space="preserve"> E-IV-1 </w:t>
            </w:r>
          </w:p>
          <w:p w14:paraId="01CB1E09" w14:textId="77777777" w:rsidR="0087708F" w:rsidRPr="0087708F" w:rsidRDefault="0087708F" w:rsidP="0087708F">
            <w:pPr>
              <w:ind w:rightChars="-45" w:right="-108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87708F"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  <w:t>色彩理論、造形表現、符號</w:t>
            </w:r>
            <w:r w:rsidRPr="0087708F"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  <w:t xml:space="preserve"> </w:t>
            </w:r>
            <w:r w:rsidRPr="0087708F"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  <w:t>意涵。</w:t>
            </w:r>
            <w:r w:rsidRPr="0087708F"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  <w:br/>
            </w:r>
            <w:r w:rsidRPr="0087708F"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  <w:t>視</w:t>
            </w:r>
            <w:r w:rsidRPr="0087708F"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  <w:t xml:space="preserve"> E-IV-2 </w:t>
            </w:r>
            <w:r w:rsidRPr="0087708F"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  <w:t>平面、立體及複合媒材的表現技法。</w:t>
            </w:r>
            <w:r w:rsidRPr="0087708F"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  <w:t xml:space="preserve"> </w:t>
            </w:r>
          </w:p>
          <w:p w14:paraId="684BE0AF" w14:textId="77777777" w:rsidR="0087708F" w:rsidRPr="0087708F" w:rsidRDefault="0087708F" w:rsidP="0087708F">
            <w:pPr>
              <w:ind w:rightChars="-45" w:right="-108"/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</w:pPr>
            <w:r w:rsidRPr="0087708F"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  <w:t>視</w:t>
            </w:r>
            <w:r w:rsidRPr="0087708F"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  <w:t xml:space="preserve"> A-IV-1 </w:t>
            </w:r>
          </w:p>
          <w:p w14:paraId="3A90F906" w14:textId="41F79A3B" w:rsidR="000170EE" w:rsidRPr="00F45DB3" w:rsidRDefault="0087708F" w:rsidP="0087708F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87708F">
              <w:rPr>
                <w:rFonts w:asciiTheme="minorHAnsi" w:eastAsia="標楷體" w:hAnsiTheme="minorHAnsi" w:cs="新細明體"/>
                <w:color w:val="FF0000"/>
                <w:szCs w:val="24"/>
                <w:lang w:eastAsia="zh-HK"/>
              </w:rPr>
              <w:t>藝術常識、藝術鑑賞方法。</w:t>
            </w:r>
          </w:p>
        </w:tc>
        <w:tc>
          <w:tcPr>
            <w:tcW w:w="3119" w:type="dxa"/>
            <w:gridSpan w:val="2"/>
          </w:tcPr>
          <w:p w14:paraId="66AE3C82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1-IV-1 </w:t>
            </w:r>
          </w:p>
          <w:p w14:paraId="4554458E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能使用構成要素和形式原理，表達情感與想法。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4CFD3BDE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1-IV-4 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能透過議題創作，表達對生活環境及社會文化的理解。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  <w:p w14:paraId="29EE80FA" w14:textId="77777777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視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2-IV-1 </w:t>
            </w:r>
          </w:p>
          <w:p w14:paraId="71EAD946" w14:textId="2F6709DB" w:rsidR="000170EE" w:rsidRPr="00F45DB3" w:rsidRDefault="000170EE" w:rsidP="001B7686">
            <w:pPr>
              <w:ind w:rightChars="-45" w:right="-108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能體驗藝術作品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，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並接受多元的觀點。</w:t>
            </w:r>
            <w:r w:rsidRPr="00F45DB3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 xml:space="preserve"> </w:t>
            </w:r>
          </w:p>
        </w:tc>
        <w:tc>
          <w:tcPr>
            <w:tcW w:w="1276" w:type="dxa"/>
          </w:tcPr>
          <w:p w14:paraId="599E552E" w14:textId="2B1BB8F2" w:rsidR="000170EE" w:rsidRPr="00F45DB3" w:rsidRDefault="001E3539" w:rsidP="001B7686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t>上課態度、作品呈現</w:t>
            </w:r>
          </w:p>
        </w:tc>
        <w:tc>
          <w:tcPr>
            <w:tcW w:w="1275" w:type="dxa"/>
          </w:tcPr>
          <w:p w14:paraId="2A369E34" w14:textId="61C58597" w:rsidR="000170EE" w:rsidRPr="00F45DB3" w:rsidRDefault="0036636F" w:rsidP="001B7686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F45DB3">
              <w:rPr>
                <w:rFonts w:asciiTheme="minorHAnsi" w:eastAsia="標楷體" w:hAnsiTheme="minorHAnsi"/>
                <w:color w:val="C00000"/>
              </w:rPr>
              <w:t>品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J1 </w:t>
            </w:r>
            <w:r w:rsidRPr="00F45DB3">
              <w:rPr>
                <w:rFonts w:asciiTheme="minorHAnsi" w:eastAsia="標楷體" w:hAnsiTheme="minorHAnsi"/>
                <w:color w:val="C00000"/>
              </w:rPr>
              <w:t>溝通合作與和諧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人際關係。品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J7 </w:t>
            </w:r>
            <w:r w:rsidRPr="00F45DB3">
              <w:rPr>
                <w:rFonts w:asciiTheme="minorHAnsi" w:eastAsia="標楷體" w:hAnsiTheme="minorHAnsi"/>
                <w:color w:val="C00000"/>
              </w:rPr>
              <w:t>同理分享與多元</w:t>
            </w:r>
            <w:r w:rsidRPr="00F45DB3">
              <w:rPr>
                <w:rFonts w:asciiTheme="minorHAnsi" w:eastAsia="標楷體" w:hAnsiTheme="minorHAnsi"/>
                <w:color w:val="C00000"/>
              </w:rPr>
              <w:t xml:space="preserve"> </w:t>
            </w:r>
            <w:r w:rsidRPr="00F45DB3">
              <w:rPr>
                <w:rFonts w:asciiTheme="minorHAnsi" w:eastAsia="標楷體" w:hAnsiTheme="minorHAnsi"/>
                <w:color w:val="C00000"/>
              </w:rPr>
              <w:t>接納。</w:t>
            </w:r>
            <w:r w:rsidRPr="00F45DB3">
              <w:rPr>
                <w:rFonts w:asciiTheme="minorHAnsi" w:eastAsia="標楷體" w:hAnsiTheme="minorHAnsi"/>
                <w:color w:val="C00000"/>
                <w:sz w:val="23"/>
                <w:szCs w:val="23"/>
              </w:rPr>
              <w:t>J2</w:t>
            </w:r>
            <w:r w:rsidRPr="00F45DB3">
              <w:rPr>
                <w:rFonts w:asciiTheme="minorHAnsi" w:eastAsia="標楷體" w:hAnsiTheme="minorHAnsi"/>
                <w:color w:val="C00000"/>
                <w:sz w:val="23"/>
                <w:szCs w:val="23"/>
              </w:rPr>
              <w:t>進行思考時的適當情意與態度。</w:t>
            </w:r>
          </w:p>
        </w:tc>
        <w:tc>
          <w:tcPr>
            <w:tcW w:w="851" w:type="dxa"/>
            <w:vAlign w:val="center"/>
          </w:tcPr>
          <w:p w14:paraId="0C5FF83A" w14:textId="0DADD319" w:rsidR="000170EE" w:rsidRPr="00F45DB3" w:rsidRDefault="008A49F3" w:rsidP="001B768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F45DB3">
              <w:rPr>
                <w:rFonts w:asciiTheme="minorHAnsi" w:eastAsia="標楷體" w:hAnsiTheme="minorHAnsi"/>
                <w:color w:val="000000" w:themeColor="text1"/>
                <w:szCs w:val="24"/>
              </w:rPr>
              <w:t>數位講桌</w:t>
            </w:r>
          </w:p>
        </w:tc>
        <w:tc>
          <w:tcPr>
            <w:tcW w:w="709" w:type="dxa"/>
          </w:tcPr>
          <w:p w14:paraId="58C2798C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845" w:type="dxa"/>
          </w:tcPr>
          <w:p w14:paraId="37BDDDB5" w14:textId="77777777" w:rsidR="000170EE" w:rsidRPr="00F45DB3" w:rsidRDefault="000170EE" w:rsidP="001B7686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</w:tbl>
    <w:p w14:paraId="5765BB8A" w14:textId="770E97CC" w:rsidR="002C3FDE" w:rsidRPr="00A46DF3" w:rsidRDefault="002C3FDE" w:rsidP="001B7686">
      <w:pPr>
        <w:ind w:left="480"/>
        <w:rPr>
          <w:rFonts w:asciiTheme="majorEastAsia" w:eastAsiaTheme="majorEastAsia" w:hAnsiTheme="majorEastAsia"/>
        </w:rPr>
      </w:pPr>
    </w:p>
    <w:sectPr w:rsidR="002C3FDE" w:rsidRPr="00A46DF3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75C448" w14:textId="77777777" w:rsidR="00F80C7C" w:rsidRDefault="00F80C7C" w:rsidP="0036636F">
      <w:r>
        <w:separator/>
      </w:r>
    </w:p>
  </w:endnote>
  <w:endnote w:type="continuationSeparator" w:id="0">
    <w:p w14:paraId="4BB89147" w14:textId="77777777" w:rsidR="00F80C7C" w:rsidRDefault="00F80C7C" w:rsidP="0036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F418F" w14:textId="77777777" w:rsidR="00F80C7C" w:rsidRDefault="00F80C7C" w:rsidP="0036636F">
      <w:r>
        <w:separator/>
      </w:r>
    </w:p>
  </w:footnote>
  <w:footnote w:type="continuationSeparator" w:id="0">
    <w:p w14:paraId="338F1368" w14:textId="77777777" w:rsidR="00F80C7C" w:rsidRDefault="00F80C7C" w:rsidP="00366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170EE"/>
    <w:rsid w:val="00163945"/>
    <w:rsid w:val="001B7686"/>
    <w:rsid w:val="001E3539"/>
    <w:rsid w:val="001E5604"/>
    <w:rsid w:val="00213DB6"/>
    <w:rsid w:val="00233FD8"/>
    <w:rsid w:val="002449BD"/>
    <w:rsid w:val="0024709A"/>
    <w:rsid w:val="002843BE"/>
    <w:rsid w:val="00294775"/>
    <w:rsid w:val="002C3FDE"/>
    <w:rsid w:val="002D18CB"/>
    <w:rsid w:val="0036636F"/>
    <w:rsid w:val="00424B1A"/>
    <w:rsid w:val="004731EB"/>
    <w:rsid w:val="004B6578"/>
    <w:rsid w:val="005D4248"/>
    <w:rsid w:val="005E1294"/>
    <w:rsid w:val="00602F06"/>
    <w:rsid w:val="00641104"/>
    <w:rsid w:val="007201F8"/>
    <w:rsid w:val="00867941"/>
    <w:rsid w:val="0087708F"/>
    <w:rsid w:val="008A49F3"/>
    <w:rsid w:val="008E5C5B"/>
    <w:rsid w:val="00912221"/>
    <w:rsid w:val="00920CF8"/>
    <w:rsid w:val="009466D0"/>
    <w:rsid w:val="00961FC2"/>
    <w:rsid w:val="009778BE"/>
    <w:rsid w:val="00A46DF3"/>
    <w:rsid w:val="00A47FEF"/>
    <w:rsid w:val="00AD7E0E"/>
    <w:rsid w:val="00B3442B"/>
    <w:rsid w:val="00B44306"/>
    <w:rsid w:val="00B6601E"/>
    <w:rsid w:val="00B8583F"/>
    <w:rsid w:val="00CB067E"/>
    <w:rsid w:val="00D039C3"/>
    <w:rsid w:val="00D57857"/>
    <w:rsid w:val="00DD13A3"/>
    <w:rsid w:val="00E04EFF"/>
    <w:rsid w:val="00F45DB3"/>
    <w:rsid w:val="00F80C7C"/>
    <w:rsid w:val="00F96199"/>
    <w:rsid w:val="00FC5B6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EB99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.標題文字"/>
    <w:basedOn w:val="a"/>
    <w:rsid w:val="00867941"/>
    <w:pPr>
      <w:suppressAutoHyphens w:val="0"/>
      <w:autoSpaceDN/>
      <w:jc w:val="center"/>
      <w:textAlignment w:val="auto"/>
    </w:pPr>
    <w:rPr>
      <w:rFonts w:ascii="華康中黑體" w:eastAsia="華康中黑體" w:hAnsi="Times New Roman"/>
      <w:kern w:val="2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3663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6636F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663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6636F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.標題文字"/>
    <w:basedOn w:val="a"/>
    <w:rsid w:val="00867941"/>
    <w:pPr>
      <w:suppressAutoHyphens w:val="0"/>
      <w:autoSpaceDN/>
      <w:jc w:val="center"/>
      <w:textAlignment w:val="auto"/>
    </w:pPr>
    <w:rPr>
      <w:rFonts w:ascii="華康中黑體" w:eastAsia="華康中黑體" w:hAnsi="Times New Roman"/>
      <w:kern w:val="2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3663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6636F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663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6636F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2020-07-17T06:19:00Z</dcterms:created>
  <dcterms:modified xsi:type="dcterms:W3CDTF">2020-07-17T06:19:00Z</dcterms:modified>
</cp:coreProperties>
</file>